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4A271" w14:textId="5FE26835" w:rsidR="003006C8" w:rsidRDefault="00852170" w:rsidP="00ED5C7F">
      <w:pPr>
        <w:pStyle w:val="BodyText"/>
        <w:ind w:left="-620"/>
        <w:rPr>
          <w:rFonts w:ascii="Arial" w:hAnsi="Arial" w:cs="Arial"/>
          <w:noProof/>
        </w:rPr>
      </w:pPr>
      <w:r>
        <w:rPr>
          <w:noProof/>
        </w:rPr>
        <mc:AlternateContent>
          <mc:Choice Requires="wps">
            <w:drawing>
              <wp:anchor distT="0" distB="0" distL="114300" distR="114300" simplePos="0" relativeHeight="487491072" behindDoc="1" locked="0" layoutInCell="1" allowOverlap="1" wp14:anchorId="4EE4029E" wp14:editId="1FCE5556">
                <wp:simplePos x="0" y="0"/>
                <wp:positionH relativeFrom="page">
                  <wp:align>left</wp:align>
                </wp:positionH>
                <wp:positionV relativeFrom="page">
                  <wp:posOffset>15240</wp:posOffset>
                </wp:positionV>
                <wp:extent cx="7560310" cy="10676890"/>
                <wp:effectExtent l="0" t="0" r="254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7689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2CDCF827" id="docshape1" o:spid="_x0000_s1026" style="position:absolute;margin-left:0;margin-top:1.2pt;width:595.3pt;height:840.7pt;z-index:-1582540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" fillcolor="#009975" stroked="f">
                <w10:wrap anchorx="page" anchory="page"/>
              </v:rect>
            </w:pict>
          </mc:Fallback>
        </mc:AlternateContent>
      </w:r>
    </w:p>
    <w:p w14:paraId="5F6CDDBE" w14:textId="4ECB63BB" w:rsidR="003006C8" w:rsidRDefault="003006C8" w:rsidP="00ED5C7F">
      <w:pPr>
        <w:pStyle w:val="BodyText"/>
        <w:ind w:left="-620"/>
        <w:rPr>
          <w:rFonts w:ascii="Arial" w:hAnsi="Arial" w:cs="Arial"/>
          <w:noProof/>
        </w:rPr>
      </w:pPr>
    </w:p>
    <w:p w14:paraId="71AC126A" w14:textId="0BC4AD65" w:rsidR="003006C8" w:rsidRPr="00ED5C7F" w:rsidRDefault="00852170" w:rsidP="003006C8">
      <w:pPr>
        <w:pStyle w:val="BodyText"/>
        <w:rPr>
          <w:rFonts w:ascii="Arial" w:hAnsi="Arial" w:cs="Arial"/>
          <w:sz w:val="20"/>
        </w:rPr>
      </w:pPr>
      <w:r w:rsidRPr="00ED5C7F">
        <w:rPr>
          <w:rFonts w:ascii="Arial" w:hAnsi="Arial" w:cs="Arial"/>
          <w:noProof/>
        </w:rPr>
        <w:drawing>
          <wp:anchor distT="0" distB="0" distL="114300" distR="114300" simplePos="0" relativeHeight="251657728" behindDoc="0" locked="0" layoutInCell="1" allowOverlap="1" wp14:anchorId="2ABC7028" wp14:editId="43CF73C4">
            <wp:simplePos x="0" y="0"/>
            <wp:positionH relativeFrom="page">
              <wp:align>left</wp:align>
            </wp:positionH>
            <wp:positionV relativeFrom="paragraph">
              <wp:posOffset>154940</wp:posOffset>
            </wp:positionV>
            <wp:extent cx="7609840" cy="10912117"/>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09840" cy="10912117"/>
                    </a:xfrm>
                    <a:prstGeom prst="rect">
                      <a:avLst/>
                    </a:prstGeom>
                  </pic:spPr>
                </pic:pic>
              </a:graphicData>
            </a:graphic>
            <wp14:sizeRelH relativeFrom="page">
              <wp14:pctWidth>0</wp14:pctWidth>
            </wp14:sizeRelH>
            <wp14:sizeRelV relativeFrom="page">
              <wp14:pctHeight>0</wp14:pctHeight>
            </wp14:sizeRelV>
          </wp:anchor>
        </w:drawing>
      </w:r>
    </w:p>
    <w:p w14:paraId="2505004F" w14:textId="2A80C6DB" w:rsidR="005704FD" w:rsidRPr="00ED5C7F" w:rsidRDefault="005704FD" w:rsidP="00ED5C7F">
      <w:pPr>
        <w:pStyle w:val="BodyText"/>
        <w:rPr>
          <w:rFonts w:ascii="Arial" w:hAnsi="Arial" w:cs="Arial"/>
          <w:sz w:val="20"/>
        </w:rPr>
      </w:pPr>
    </w:p>
    <w:p w14:paraId="4BE9A440" w14:textId="4BE404BB" w:rsidR="005704FD" w:rsidRPr="00ED5C7F" w:rsidRDefault="005704FD" w:rsidP="00ED5C7F">
      <w:pPr>
        <w:pStyle w:val="BodyText"/>
        <w:rPr>
          <w:rFonts w:ascii="Arial" w:hAnsi="Arial" w:cs="Arial"/>
          <w:sz w:val="20"/>
        </w:rPr>
      </w:pPr>
    </w:p>
    <w:p w14:paraId="5D4F0503" w14:textId="16CF18DA" w:rsidR="005704FD" w:rsidRPr="00ED5C7F" w:rsidRDefault="005704FD" w:rsidP="00ED5C7F">
      <w:pPr>
        <w:pStyle w:val="BodyText"/>
        <w:rPr>
          <w:rFonts w:ascii="Arial" w:hAnsi="Arial" w:cs="Arial"/>
          <w:sz w:val="20"/>
        </w:rPr>
      </w:pPr>
    </w:p>
    <w:p w14:paraId="3B803528" w14:textId="5CDFC106" w:rsidR="005704FD" w:rsidRPr="00ED5C7F" w:rsidRDefault="005704FD" w:rsidP="00ED5C7F">
      <w:pPr>
        <w:pStyle w:val="BodyText"/>
        <w:rPr>
          <w:rFonts w:ascii="Arial" w:hAnsi="Arial" w:cs="Arial"/>
          <w:sz w:val="20"/>
        </w:rPr>
      </w:pPr>
    </w:p>
    <w:p w14:paraId="40841D0B" w14:textId="55FB6CB7" w:rsidR="005704FD" w:rsidRPr="00ED5C7F" w:rsidRDefault="005704FD" w:rsidP="00ED5C7F">
      <w:pPr>
        <w:pStyle w:val="BodyText"/>
        <w:rPr>
          <w:rFonts w:ascii="Arial" w:hAnsi="Arial" w:cs="Arial"/>
          <w:sz w:val="20"/>
        </w:rPr>
      </w:pPr>
    </w:p>
    <w:p w14:paraId="275AFCD9" w14:textId="1E742F76" w:rsidR="005704FD" w:rsidRPr="00ED5C7F" w:rsidRDefault="005704FD" w:rsidP="00ED5C7F">
      <w:pPr>
        <w:pStyle w:val="BodyText"/>
        <w:rPr>
          <w:rFonts w:ascii="Arial" w:hAnsi="Arial" w:cs="Arial"/>
          <w:sz w:val="20"/>
        </w:rPr>
      </w:pPr>
    </w:p>
    <w:p w14:paraId="68A2E01B" w14:textId="5BCB44B9" w:rsidR="005704FD" w:rsidRPr="00ED5C7F" w:rsidRDefault="005704FD" w:rsidP="00ED5C7F">
      <w:pPr>
        <w:pStyle w:val="BodyText"/>
        <w:rPr>
          <w:rFonts w:ascii="Arial" w:hAnsi="Arial" w:cs="Arial"/>
          <w:sz w:val="20"/>
        </w:rPr>
      </w:pPr>
    </w:p>
    <w:p w14:paraId="4B7C4C64" w14:textId="7D27DD55" w:rsidR="005704FD" w:rsidRPr="00ED5C7F" w:rsidRDefault="005704FD" w:rsidP="00ED5C7F">
      <w:pPr>
        <w:pStyle w:val="BodyText"/>
        <w:rPr>
          <w:rFonts w:ascii="Arial" w:hAnsi="Arial" w:cs="Arial"/>
          <w:sz w:val="20"/>
        </w:rPr>
      </w:pPr>
    </w:p>
    <w:p w14:paraId="7A8B7755" w14:textId="43868F79" w:rsidR="005704FD" w:rsidRPr="00ED5C7F" w:rsidRDefault="005704FD" w:rsidP="00ED5C7F">
      <w:pPr>
        <w:pStyle w:val="BodyText"/>
        <w:rPr>
          <w:rFonts w:ascii="Arial" w:hAnsi="Arial" w:cs="Arial"/>
          <w:sz w:val="20"/>
        </w:rPr>
      </w:pPr>
    </w:p>
    <w:p w14:paraId="536E045E" w14:textId="5F96721F" w:rsidR="005704FD" w:rsidRPr="00ED5C7F" w:rsidRDefault="005704FD" w:rsidP="00ED5C7F">
      <w:pPr>
        <w:pStyle w:val="BodyText"/>
        <w:rPr>
          <w:rFonts w:ascii="Arial" w:hAnsi="Arial" w:cs="Arial"/>
          <w:sz w:val="20"/>
        </w:rPr>
      </w:pPr>
    </w:p>
    <w:p w14:paraId="3EAA7A2B" w14:textId="7E794C2C" w:rsidR="005704FD" w:rsidRPr="00ED5C7F" w:rsidRDefault="005704FD" w:rsidP="00ED5C7F">
      <w:pPr>
        <w:pStyle w:val="BodyText"/>
        <w:rPr>
          <w:rFonts w:ascii="Arial" w:hAnsi="Arial" w:cs="Arial"/>
          <w:sz w:val="20"/>
        </w:rPr>
      </w:pPr>
    </w:p>
    <w:p w14:paraId="2D1D8C4E" w14:textId="3D4CF5CA" w:rsidR="005704FD" w:rsidRPr="00ED5C7F" w:rsidRDefault="005704FD" w:rsidP="00ED5C7F">
      <w:pPr>
        <w:pStyle w:val="BodyText"/>
        <w:rPr>
          <w:rFonts w:ascii="Arial" w:hAnsi="Arial" w:cs="Arial"/>
          <w:sz w:val="20"/>
        </w:rPr>
      </w:pPr>
    </w:p>
    <w:p w14:paraId="619C4727" w14:textId="39DF11C1" w:rsidR="005704FD" w:rsidRPr="00ED5C7F" w:rsidRDefault="005704FD" w:rsidP="00ED5C7F">
      <w:pPr>
        <w:pStyle w:val="BodyText"/>
        <w:rPr>
          <w:rFonts w:ascii="Arial" w:hAnsi="Arial" w:cs="Arial"/>
          <w:sz w:val="20"/>
        </w:rPr>
      </w:pPr>
    </w:p>
    <w:p w14:paraId="4362938F" w14:textId="13F5C903" w:rsidR="005704FD" w:rsidRPr="00ED5C7F" w:rsidRDefault="005704FD" w:rsidP="00ED5C7F">
      <w:pPr>
        <w:pStyle w:val="BodyText"/>
        <w:rPr>
          <w:rFonts w:ascii="Arial" w:hAnsi="Arial" w:cs="Arial"/>
          <w:sz w:val="20"/>
        </w:rPr>
      </w:pPr>
    </w:p>
    <w:p w14:paraId="37C3C079" w14:textId="5D452A9B" w:rsidR="005704FD" w:rsidRPr="00ED5C7F" w:rsidRDefault="005704FD" w:rsidP="00ED5C7F">
      <w:pPr>
        <w:pStyle w:val="BodyText"/>
        <w:rPr>
          <w:rFonts w:ascii="Arial" w:hAnsi="Arial" w:cs="Arial"/>
          <w:sz w:val="20"/>
        </w:rPr>
      </w:pPr>
    </w:p>
    <w:p w14:paraId="6BBBAE88" w14:textId="273A8812" w:rsidR="005704FD" w:rsidRPr="00ED5C7F" w:rsidRDefault="005704FD" w:rsidP="00ED5C7F">
      <w:pPr>
        <w:pStyle w:val="BodyText"/>
        <w:rPr>
          <w:rFonts w:ascii="Arial" w:hAnsi="Arial" w:cs="Arial"/>
          <w:sz w:val="20"/>
        </w:rPr>
      </w:pPr>
    </w:p>
    <w:p w14:paraId="1A2389AD" w14:textId="78A052C2" w:rsidR="005704FD" w:rsidRPr="00ED5C7F" w:rsidRDefault="005704FD" w:rsidP="00ED5C7F">
      <w:pPr>
        <w:pStyle w:val="BodyText"/>
        <w:spacing w:before="11"/>
        <w:rPr>
          <w:rFonts w:ascii="Arial" w:hAnsi="Arial" w:cs="Arial"/>
          <w:sz w:val="17"/>
        </w:rPr>
      </w:pPr>
    </w:p>
    <w:p w14:paraId="4934722A" w14:textId="2CDB3B98" w:rsidR="003006C8" w:rsidRDefault="003006C8" w:rsidP="00514C27">
      <w:pPr>
        <w:pStyle w:val="Title"/>
        <w:tabs>
          <w:tab w:val="left" w:pos="3564"/>
        </w:tabs>
        <w:spacing w:before="409" w:line="177" w:lineRule="auto"/>
        <w:ind w:right="5181"/>
        <w:rPr>
          <w:rFonts w:ascii="Arial" w:hAnsi="Arial" w:cs="Arial"/>
          <w:noProof/>
          <w:sz w:val="20"/>
        </w:rPr>
      </w:pPr>
    </w:p>
    <w:p w14:paraId="06BE1C12" w14:textId="6672D337" w:rsidR="003006C8" w:rsidRDefault="003006C8" w:rsidP="00514C27">
      <w:pPr>
        <w:pStyle w:val="Title"/>
        <w:tabs>
          <w:tab w:val="left" w:pos="3564"/>
        </w:tabs>
        <w:spacing w:before="409" w:line="177" w:lineRule="auto"/>
        <w:ind w:right="5181"/>
        <w:rPr>
          <w:rFonts w:ascii="Arial" w:hAnsi="Arial" w:cs="Arial"/>
          <w:noProof/>
          <w:sz w:val="20"/>
        </w:rPr>
      </w:pPr>
    </w:p>
    <w:p w14:paraId="43CD68B6" w14:textId="4620D6DC" w:rsidR="003006C8" w:rsidRDefault="003006C8" w:rsidP="00514C27">
      <w:pPr>
        <w:pStyle w:val="Title"/>
        <w:tabs>
          <w:tab w:val="left" w:pos="3564"/>
        </w:tabs>
        <w:spacing w:before="409" w:line="177" w:lineRule="auto"/>
        <w:ind w:right="5181"/>
        <w:rPr>
          <w:rFonts w:ascii="Arial" w:hAnsi="Arial" w:cs="Arial"/>
          <w:noProof/>
          <w:sz w:val="20"/>
        </w:rPr>
      </w:pPr>
    </w:p>
    <w:p w14:paraId="65904924" w14:textId="1FF4D704" w:rsidR="003006C8" w:rsidRDefault="003006C8" w:rsidP="00514C27">
      <w:pPr>
        <w:pStyle w:val="Title"/>
        <w:tabs>
          <w:tab w:val="left" w:pos="3564"/>
        </w:tabs>
        <w:spacing w:before="409" w:line="177" w:lineRule="auto"/>
        <w:ind w:right="5181"/>
        <w:rPr>
          <w:rFonts w:ascii="Arial" w:hAnsi="Arial" w:cs="Arial"/>
          <w:noProof/>
          <w:sz w:val="20"/>
        </w:rPr>
      </w:pPr>
    </w:p>
    <w:p w14:paraId="65EA29B9" w14:textId="647833FC" w:rsidR="003006C8" w:rsidRDefault="003006C8" w:rsidP="00514C27">
      <w:pPr>
        <w:pStyle w:val="Title"/>
        <w:tabs>
          <w:tab w:val="left" w:pos="3564"/>
        </w:tabs>
        <w:spacing w:before="409" w:line="177" w:lineRule="auto"/>
        <w:ind w:right="5181"/>
        <w:rPr>
          <w:rFonts w:ascii="Arial" w:hAnsi="Arial" w:cs="Arial"/>
          <w:noProof/>
          <w:sz w:val="20"/>
        </w:rPr>
      </w:pPr>
    </w:p>
    <w:p w14:paraId="59131081" w14:textId="5D6DCE65" w:rsidR="001D7E0D" w:rsidRPr="003006C8" w:rsidRDefault="003006C8" w:rsidP="00514C27">
      <w:pPr>
        <w:pStyle w:val="Title"/>
        <w:tabs>
          <w:tab w:val="left" w:pos="3564"/>
        </w:tabs>
        <w:spacing w:before="409" w:line="177" w:lineRule="auto"/>
        <w:ind w:right="5181"/>
        <w:rPr>
          <w:rFonts w:ascii="Arial" w:hAnsi="Arial" w:cs="Arial"/>
          <w:b/>
          <w:bCs/>
          <w:color w:val="009975"/>
        </w:rPr>
      </w:pPr>
      <w:r>
        <w:rPr>
          <w:rFonts w:asciiTheme="minorHAnsi" w:hAnsiTheme="minorHAnsi" w:cstheme="minorHAnsi"/>
          <w:b/>
          <w:bCs/>
          <w:noProof/>
          <w:sz w:val="72"/>
          <w:szCs w:val="72"/>
        </w:rPr>
        <w:t xml:space="preserve">          </w:t>
      </w:r>
      <w:r w:rsidR="00514C27" w:rsidRPr="003006C8">
        <w:rPr>
          <w:rFonts w:ascii="Arial" w:hAnsi="Arial" w:cs="Arial"/>
          <w:b/>
          <w:bCs/>
          <w:color w:val="009975"/>
        </w:rPr>
        <w:tab/>
      </w:r>
    </w:p>
    <w:p w14:paraId="33B85FEB" w14:textId="2090D528"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63400106">
                <wp:simplePos x="0" y="0"/>
                <wp:positionH relativeFrom="column">
                  <wp:posOffset>-127000</wp:posOffset>
                </wp:positionH>
                <wp:positionV relativeFrom="page">
                  <wp:posOffset>4389120</wp:posOffset>
                </wp:positionV>
                <wp:extent cx="7127875" cy="292608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7127875" cy="2926080"/>
                        </a:xfrm>
                        <a:prstGeom prst="rect">
                          <a:avLst/>
                        </a:prstGeom>
                        <a:noFill/>
                        <a:ln w="6350">
                          <a:noFill/>
                        </a:ln>
                      </wps:spPr>
                      <wps:txbx>
                        <w:txbxContent>
                          <w:p w14:paraId="797C5C22" w14:textId="77777777" w:rsidR="00852170" w:rsidRDefault="00852170" w:rsidP="003006C8">
                            <w:pPr>
                              <w:rPr>
                                <w:rFonts w:asciiTheme="minorHAnsi" w:hAnsiTheme="minorHAnsi" w:cstheme="minorHAnsi"/>
                                <w:b/>
                                <w:bCs/>
                                <w:sz w:val="72"/>
                                <w:szCs w:val="72"/>
                              </w:rPr>
                            </w:pPr>
                            <w:r w:rsidRPr="00852170">
                              <w:rPr>
                                <w:noProof/>
                              </w:rPr>
                              <w:drawing>
                                <wp:inline distT="0" distB="0" distL="0" distR="0" wp14:anchorId="0F4FC4B3" wp14:editId="024B7831">
                                  <wp:extent cx="2575560" cy="16840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5560" cy="1684020"/>
                                          </a:xfrm>
                                          <a:prstGeom prst="rect">
                                            <a:avLst/>
                                          </a:prstGeom>
                                          <a:noFill/>
                                          <a:ln>
                                            <a:noFill/>
                                          </a:ln>
                                        </pic:spPr>
                                      </pic:pic>
                                    </a:graphicData>
                                  </a:graphic>
                                </wp:inline>
                              </w:drawing>
                            </w:r>
                          </w:p>
                          <w:p w14:paraId="76EF032B" w14:textId="77777777" w:rsidR="00852170" w:rsidRDefault="00852170" w:rsidP="003006C8">
                            <w:pPr>
                              <w:rPr>
                                <w:rFonts w:asciiTheme="minorHAnsi" w:hAnsiTheme="minorHAnsi" w:cstheme="minorHAnsi"/>
                                <w:b/>
                                <w:bCs/>
                                <w:sz w:val="72"/>
                                <w:szCs w:val="72"/>
                              </w:rPr>
                            </w:pPr>
                          </w:p>
                          <w:p w14:paraId="0C78E92B" w14:textId="01B82BF2" w:rsidR="004547D5" w:rsidRPr="00514C27" w:rsidRDefault="00852170" w:rsidP="003006C8">
                            <w:pPr>
                              <w:rPr>
                                <w:rFonts w:asciiTheme="minorHAnsi" w:hAnsiTheme="minorHAnsi" w:cstheme="minorHAnsi"/>
                                <w:b/>
                                <w:bCs/>
                                <w:sz w:val="72"/>
                                <w:szCs w:val="72"/>
                              </w:rPr>
                            </w:pPr>
                            <w:r>
                              <w:rPr>
                                <w:rFonts w:asciiTheme="minorHAnsi" w:hAnsiTheme="minorHAnsi" w:cstheme="minorHAnsi"/>
                                <w:b/>
                                <w:bCs/>
                                <w:sz w:val="72"/>
                                <w:szCs w:val="72"/>
                              </w:rPr>
                              <w:t xml:space="preserve">                    SEN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10pt;margin-top:345.6pt;width:561.25pt;height:230.4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" filled="f" stroked="f" strokeweight=".5pt">
                <v:textbox>
                  <w:txbxContent>
                    <w:p w14:paraId="797C5C22" w14:textId="77777777" w:rsidR="00852170" w:rsidRDefault="00852170" w:rsidP="003006C8">
                      <w:pPr>
                        <w:rPr>
                          <w:rFonts w:asciiTheme="minorHAnsi" w:hAnsiTheme="minorHAnsi" w:cstheme="minorHAnsi"/>
                          <w:b/>
                          <w:bCs/>
                          <w:sz w:val="72"/>
                          <w:szCs w:val="72"/>
                        </w:rPr>
                      </w:pPr>
                      <w:r w:rsidRPr="00852170">
                        <w:rPr>
                          <w:noProof/>
                        </w:rPr>
                        <w:drawing>
                          <wp:inline distT="0" distB="0" distL="0" distR="0" wp14:anchorId="0F4FC4B3" wp14:editId="024B7831">
                            <wp:extent cx="2575560" cy="16840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5560" cy="1684020"/>
                                    </a:xfrm>
                                    <a:prstGeom prst="rect">
                                      <a:avLst/>
                                    </a:prstGeom>
                                    <a:noFill/>
                                    <a:ln>
                                      <a:noFill/>
                                    </a:ln>
                                  </pic:spPr>
                                </pic:pic>
                              </a:graphicData>
                            </a:graphic>
                          </wp:inline>
                        </w:drawing>
                      </w:r>
                    </w:p>
                    <w:p w14:paraId="76EF032B" w14:textId="77777777" w:rsidR="00852170" w:rsidRDefault="00852170" w:rsidP="003006C8">
                      <w:pPr>
                        <w:rPr>
                          <w:rFonts w:asciiTheme="minorHAnsi" w:hAnsiTheme="minorHAnsi" w:cstheme="minorHAnsi"/>
                          <w:b/>
                          <w:bCs/>
                          <w:sz w:val="72"/>
                          <w:szCs w:val="72"/>
                        </w:rPr>
                      </w:pPr>
                    </w:p>
                    <w:p w14:paraId="0C78E92B" w14:textId="01B82BF2" w:rsidR="004547D5" w:rsidRPr="00514C27" w:rsidRDefault="00852170" w:rsidP="003006C8">
                      <w:pPr>
                        <w:rPr>
                          <w:rFonts w:asciiTheme="minorHAnsi" w:hAnsiTheme="minorHAnsi" w:cstheme="minorHAnsi"/>
                          <w:b/>
                          <w:bCs/>
                          <w:sz w:val="72"/>
                          <w:szCs w:val="72"/>
                        </w:rPr>
                      </w:pPr>
                      <w:r>
                        <w:rPr>
                          <w:rFonts w:asciiTheme="minorHAnsi" w:hAnsiTheme="minorHAnsi" w:cstheme="minorHAnsi"/>
                          <w:b/>
                          <w:bCs/>
                          <w:sz w:val="72"/>
                          <w:szCs w:val="72"/>
                        </w:rPr>
                        <w:t xml:space="preserve">                    SEN POLICY</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headerReference w:type="even" r:id="rId10"/>
          <w:headerReference w:type="default" r:id="rId11"/>
          <w:footerReference w:type="even" r:id="rId12"/>
          <w:footerReference w:type="default" r:id="rId13"/>
          <w:headerReference w:type="first" r:id="rId14"/>
          <w:footerReference w:type="first" r:id="rId15"/>
          <w:type w:val="continuous"/>
          <w:pgSz w:w="11910" w:h="16840"/>
          <w:pgMar w:top="0" w:right="620" w:bottom="280" w:left="620" w:header="720" w:footer="720" w:gutter="0"/>
          <w:cols w:space="720"/>
        </w:sectPr>
      </w:pPr>
    </w:p>
    <w:p w14:paraId="48021B59" w14:textId="50B16534" w:rsidR="005704FD" w:rsidRPr="00ED5C7F" w:rsidRDefault="001D7E0D" w:rsidP="00ED5C7F">
      <w:pPr>
        <w:tabs>
          <w:tab w:val="left" w:pos="960"/>
          <w:tab w:val="left" w:pos="9465"/>
        </w:tabs>
        <w:ind w:left="100"/>
        <w:rPr>
          <w:rFonts w:ascii="Arial" w:hAnsi="Arial" w:cs="Arial"/>
          <w:sz w:val="20"/>
        </w:rPr>
      </w:pPr>
      <w:r w:rsidRPr="00ED5C7F">
        <w:rPr>
          <w:rFonts w:ascii="Arial" w:hAnsi="Arial" w:cs="Arial"/>
          <w:noProof/>
          <w:sz w:val="20"/>
        </w:rPr>
        <w:lastRenderedPageBreak/>
        <mc:AlternateContent>
          <mc:Choice Requires="wps">
            <w:drawing>
              <wp:anchor distT="0" distB="0" distL="114300" distR="114300" simplePos="0" relativeHeight="487589888" behindDoc="0" locked="0" layoutInCell="1" allowOverlap="1" wp14:anchorId="4FEBCEC1" wp14:editId="3E7D01FF">
                <wp:simplePos x="0" y="0"/>
                <wp:positionH relativeFrom="column">
                  <wp:posOffset>215900</wp:posOffset>
                </wp:positionH>
                <wp:positionV relativeFrom="paragraph">
                  <wp:posOffset>190500</wp:posOffset>
                </wp:positionV>
                <wp:extent cx="1308100" cy="3429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08100" cy="342900"/>
                        </a:xfrm>
                        <a:prstGeom prst="rect">
                          <a:avLst/>
                        </a:prstGeom>
                        <a:noFill/>
                        <a:ln w="6350">
                          <a:noFill/>
                        </a:ln>
                      </wps:spPr>
                      <wps:txbx>
                        <w:txbxContent>
                          <w:p w14:paraId="38BF2FD1" w14:textId="3064F299" w:rsidR="001D7E0D" w:rsidRDefault="001D7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EC1" id="Text Box 14" o:spid="_x0000_s1027" type="#_x0000_t202" style="position:absolute;left:0;text-align:left;margin-left:17pt;margin-top:15pt;width:103pt;height:27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" filled="f" stroked="f" strokeweight=".5pt">
                <v:textbox>
                  <w:txbxContent>
                    <w:p w14:paraId="38BF2FD1" w14:textId="3064F299" w:rsidR="001D7E0D" w:rsidRDefault="001D7E0D"/>
                  </w:txbxContent>
                </v:textbox>
              </v:shape>
            </w:pict>
          </mc:Fallback>
        </mc:AlternateContent>
      </w:r>
      <w:r w:rsidR="002049F5" w:rsidRPr="00ED5C7F">
        <w:rPr>
          <w:rFonts w:ascii="Arial" w:hAnsi="Arial" w:cs="Arial"/>
          <w:sz w:val="20"/>
        </w:rPr>
        <w:tab/>
      </w:r>
      <w:r w:rsidRPr="00ED5C7F">
        <w:rPr>
          <w:rFonts w:ascii="Arial" w:hAnsi="Arial" w:cs="Arial"/>
          <w:sz w:val="20"/>
        </w:rPr>
        <w:tab/>
      </w:r>
      <w:r w:rsidR="002049F5" w:rsidRPr="00ED5C7F">
        <w:rPr>
          <w:rFonts w:ascii="Arial" w:hAnsi="Arial" w:cs="Arial"/>
          <w:noProof/>
          <w:sz w:val="20"/>
        </w:rPr>
        <w:drawing>
          <wp:inline distT="0" distB="0" distL="0" distR="0" wp14:anchorId="0FF1E6DD" wp14:editId="4E63A45C">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16"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7FE9FFC5" w:rsidR="005704FD" w:rsidRPr="00ED5C7F" w:rsidRDefault="00AD05BE" w:rsidP="00ED5C7F">
      <w:pPr>
        <w:pStyle w:val="BodyText"/>
        <w:spacing w:before="1"/>
        <w:rPr>
          <w:rFonts w:ascii="Arial" w:hAnsi="Arial" w:cs="Arial"/>
          <w:sz w:val="21"/>
        </w:rPr>
      </w:pPr>
      <w:r>
        <w:rPr>
          <w:noProof/>
        </w:rPr>
        <mc:AlternateContent>
          <mc:Choice Requires="wps">
            <w:drawing>
              <wp:anchor distT="0" distB="0" distL="0" distR="0" simplePos="0" relativeHeight="487588352" behindDoc="1" locked="0" layoutInCell="1" allowOverlap="1" wp14:anchorId="7EB8A030" wp14:editId="19B2EAE5">
                <wp:simplePos x="0" y="0"/>
                <wp:positionH relativeFrom="page">
                  <wp:posOffset>457200</wp:posOffset>
                </wp:positionH>
                <wp:positionV relativeFrom="paragraph">
                  <wp:posOffset>204470</wp:posOffset>
                </wp:positionV>
                <wp:extent cx="6645910" cy="1270"/>
                <wp:effectExtent l="0" t="0" r="0" b="0"/>
                <wp:wrapTopAndBottom/>
                <wp:docPr id="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53DA1ECA"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p>
    <w:p w14:paraId="12E2B172" w14:textId="37978C6B" w:rsidR="005704FD" w:rsidRPr="00ED5C7F" w:rsidRDefault="005704FD" w:rsidP="00ED5C7F">
      <w:pPr>
        <w:pStyle w:val="BodyText"/>
        <w:rPr>
          <w:rFonts w:ascii="Arial" w:hAnsi="Arial" w:cs="Arial"/>
          <w:sz w:val="20"/>
        </w:rPr>
      </w:pPr>
    </w:p>
    <w:p w14:paraId="1DBE1478" w14:textId="233BAC7C" w:rsidR="005704FD" w:rsidRPr="00ED5C7F" w:rsidRDefault="005704FD" w:rsidP="00ED5C7F">
      <w:pPr>
        <w:pStyle w:val="BodyText"/>
        <w:rPr>
          <w:rFonts w:ascii="Arial" w:hAnsi="Arial" w:cs="Arial"/>
          <w:sz w:val="20"/>
        </w:rPr>
      </w:pPr>
    </w:p>
    <w:p w14:paraId="113C9902" w14:textId="01DA062E" w:rsidR="003006C8" w:rsidRPr="003006C8" w:rsidRDefault="003006C8" w:rsidP="003006C8">
      <w:pPr>
        <w:pStyle w:val="BodyText"/>
        <w:jc w:val="center"/>
        <w:rPr>
          <w:rFonts w:asciiTheme="minorHAnsi" w:hAnsiTheme="minorHAnsi" w:cstheme="minorHAnsi"/>
          <w:b/>
          <w:bCs/>
          <w:sz w:val="24"/>
          <w:szCs w:val="24"/>
        </w:rPr>
      </w:pPr>
      <w:r w:rsidRPr="003006C8">
        <w:rPr>
          <w:rFonts w:asciiTheme="minorHAnsi" w:hAnsiTheme="minorHAnsi" w:cstheme="minorHAnsi"/>
          <w:b/>
          <w:bCs/>
          <w:sz w:val="24"/>
          <w:szCs w:val="24"/>
        </w:rPr>
        <w:t>Crookhey Hall School Curriculum Intent Statement</w:t>
      </w:r>
    </w:p>
    <w:p w14:paraId="242BCC55" w14:textId="77777777" w:rsidR="003006C8" w:rsidRPr="003006C8" w:rsidRDefault="003006C8" w:rsidP="003006C8">
      <w:pPr>
        <w:pStyle w:val="BodyText"/>
        <w:jc w:val="center"/>
        <w:rPr>
          <w:rFonts w:asciiTheme="minorHAnsi" w:hAnsiTheme="minorHAnsi" w:cstheme="minorHAnsi"/>
          <w:b/>
          <w:bCs/>
          <w:sz w:val="24"/>
          <w:szCs w:val="24"/>
        </w:rPr>
      </w:pPr>
    </w:p>
    <w:p w14:paraId="5CC6901B" w14:textId="56F2CFD2" w:rsidR="003006C8" w:rsidRPr="003006C8" w:rsidRDefault="003006C8" w:rsidP="003006C8">
      <w:pPr>
        <w:pStyle w:val="BodyText"/>
        <w:rPr>
          <w:rFonts w:asciiTheme="minorHAnsi" w:hAnsiTheme="minorHAnsi" w:cstheme="minorHAnsi"/>
          <w:sz w:val="22"/>
          <w:szCs w:val="22"/>
        </w:rPr>
      </w:pPr>
      <w:r w:rsidRPr="003006C8">
        <w:rPr>
          <w:rFonts w:asciiTheme="minorHAnsi" w:hAnsiTheme="minorHAnsi" w:cstheme="minorHAnsi"/>
          <w:sz w:val="22"/>
          <w:szCs w:val="22"/>
        </w:rPr>
        <w:t xml:space="preserve">At Crookhey Hall School, the curriculum is designed to build incredible futures by empowering young people to be happy and make their way in the world. </w:t>
      </w:r>
    </w:p>
    <w:p w14:paraId="3C1B87FA" w14:textId="77777777" w:rsidR="003006C8" w:rsidRPr="003006C8" w:rsidRDefault="003006C8" w:rsidP="003006C8">
      <w:pPr>
        <w:pStyle w:val="BodyText"/>
        <w:rPr>
          <w:rFonts w:asciiTheme="minorHAnsi" w:hAnsiTheme="minorHAnsi" w:cstheme="minorHAnsi"/>
          <w:sz w:val="22"/>
          <w:szCs w:val="22"/>
        </w:rPr>
      </w:pPr>
    </w:p>
    <w:p w14:paraId="4893465B" w14:textId="073C4FC0" w:rsidR="003006C8" w:rsidRPr="003006C8" w:rsidRDefault="003006C8" w:rsidP="003006C8">
      <w:pPr>
        <w:pStyle w:val="BodyText"/>
        <w:rPr>
          <w:rFonts w:asciiTheme="minorHAnsi" w:hAnsiTheme="minorHAnsi" w:cstheme="minorHAnsi"/>
          <w:sz w:val="22"/>
          <w:szCs w:val="22"/>
        </w:rPr>
      </w:pPr>
      <w:r w:rsidRPr="003006C8">
        <w:rPr>
          <w:rFonts w:asciiTheme="minorHAnsi" w:hAnsiTheme="minorHAnsi" w:cstheme="minorHAnsi"/>
          <w:sz w:val="22"/>
          <w:szCs w:val="22"/>
        </w:rPr>
        <w:t xml:space="preserve">The curriculum strives to provide a caring, structured learning environment in which all pupils can develop academically, socially, emotionally and morally to their full potential and in which pupils and staff feel safe, secure and valued.  </w:t>
      </w:r>
    </w:p>
    <w:p w14:paraId="2FCC28A1" w14:textId="77777777" w:rsidR="003006C8" w:rsidRPr="003006C8" w:rsidRDefault="003006C8" w:rsidP="003006C8">
      <w:pPr>
        <w:pStyle w:val="BodyText"/>
        <w:rPr>
          <w:rFonts w:asciiTheme="minorHAnsi" w:hAnsiTheme="minorHAnsi" w:cstheme="minorHAnsi"/>
          <w:sz w:val="22"/>
          <w:szCs w:val="22"/>
        </w:rPr>
      </w:pPr>
    </w:p>
    <w:p w14:paraId="54FEF623" w14:textId="463F84F3" w:rsidR="003006C8" w:rsidRPr="003006C8" w:rsidRDefault="003006C8" w:rsidP="003006C8">
      <w:pPr>
        <w:pStyle w:val="BodyText"/>
        <w:rPr>
          <w:rFonts w:asciiTheme="minorHAnsi" w:hAnsiTheme="minorHAnsi" w:cstheme="minorHAnsi"/>
          <w:sz w:val="22"/>
          <w:szCs w:val="22"/>
        </w:rPr>
      </w:pPr>
      <w:r w:rsidRPr="003006C8">
        <w:rPr>
          <w:rFonts w:asciiTheme="minorHAnsi" w:hAnsiTheme="minorHAnsi" w:cstheme="minorHAnsi"/>
          <w:sz w:val="22"/>
          <w:szCs w:val="22"/>
        </w:rPr>
        <w:t xml:space="preserve">The school is committed to delivering a </w:t>
      </w:r>
      <w:proofErr w:type="spellStart"/>
      <w:r w:rsidRPr="003006C8">
        <w:rPr>
          <w:rFonts w:asciiTheme="minorHAnsi" w:hAnsiTheme="minorHAnsi" w:cstheme="minorHAnsi"/>
          <w:sz w:val="22"/>
          <w:szCs w:val="22"/>
        </w:rPr>
        <w:t>personalised</w:t>
      </w:r>
      <w:proofErr w:type="spellEnd"/>
      <w:r w:rsidRPr="003006C8">
        <w:rPr>
          <w:rFonts w:asciiTheme="minorHAnsi" w:hAnsiTheme="minorHAnsi" w:cstheme="minorHAnsi"/>
          <w:sz w:val="22"/>
          <w:szCs w:val="22"/>
        </w:rPr>
        <w:t xml:space="preserve"> curriculum, the derivation of which is based on accurate assessment of a pupil’s needs and preferences alongside their strengths and areas for development; pupils are provided with appropriate and challenging pathways.  </w:t>
      </w:r>
    </w:p>
    <w:p w14:paraId="0DDC3DAA" w14:textId="77777777" w:rsidR="003006C8" w:rsidRPr="003006C8" w:rsidRDefault="003006C8" w:rsidP="003006C8">
      <w:pPr>
        <w:pStyle w:val="BodyText"/>
        <w:rPr>
          <w:rFonts w:asciiTheme="minorHAnsi" w:hAnsiTheme="minorHAnsi" w:cstheme="minorHAnsi"/>
          <w:sz w:val="22"/>
          <w:szCs w:val="22"/>
        </w:rPr>
      </w:pPr>
    </w:p>
    <w:p w14:paraId="543577D4" w14:textId="1B6547DB" w:rsidR="003006C8" w:rsidRPr="003006C8" w:rsidRDefault="003006C8" w:rsidP="003006C8">
      <w:pPr>
        <w:pStyle w:val="BodyText"/>
        <w:rPr>
          <w:rFonts w:asciiTheme="minorHAnsi" w:hAnsiTheme="minorHAnsi" w:cstheme="minorHAnsi"/>
          <w:sz w:val="22"/>
          <w:szCs w:val="22"/>
        </w:rPr>
      </w:pPr>
      <w:r w:rsidRPr="003006C8">
        <w:rPr>
          <w:rFonts w:asciiTheme="minorHAnsi" w:hAnsiTheme="minorHAnsi" w:cstheme="minorHAnsi"/>
          <w:sz w:val="22"/>
          <w:szCs w:val="22"/>
        </w:rPr>
        <w:t xml:space="preserve">The school offer an environment where teachers can deliver an exciting and innovative curriculum, including a wide variety of on- site vocational options, and ensure the application and use of emerging technologies is paramount; Crookhey Hall have consistently high expectations of all pupils.  </w:t>
      </w:r>
    </w:p>
    <w:p w14:paraId="17826E9C" w14:textId="77777777" w:rsidR="003006C8" w:rsidRPr="003006C8" w:rsidRDefault="003006C8" w:rsidP="003006C8">
      <w:pPr>
        <w:pStyle w:val="BodyText"/>
        <w:rPr>
          <w:rFonts w:asciiTheme="minorHAnsi" w:hAnsiTheme="minorHAnsi" w:cstheme="minorHAnsi"/>
          <w:sz w:val="22"/>
          <w:szCs w:val="22"/>
        </w:rPr>
      </w:pPr>
    </w:p>
    <w:p w14:paraId="201F34F8" w14:textId="14A7D09E" w:rsidR="005704FD" w:rsidRDefault="003006C8" w:rsidP="003006C8">
      <w:pPr>
        <w:pStyle w:val="BodyText"/>
        <w:rPr>
          <w:rFonts w:asciiTheme="minorHAnsi" w:hAnsiTheme="minorHAnsi" w:cstheme="minorHAnsi"/>
          <w:sz w:val="22"/>
          <w:szCs w:val="22"/>
        </w:rPr>
      </w:pPr>
      <w:r w:rsidRPr="003006C8">
        <w:rPr>
          <w:rFonts w:asciiTheme="minorHAnsi" w:hAnsiTheme="minorHAnsi" w:cstheme="minorHAnsi"/>
          <w:sz w:val="22"/>
          <w:szCs w:val="22"/>
        </w:rPr>
        <w:t xml:space="preserve">The curriculum is enhanced by an intensive focus on teaching and teaching </w:t>
      </w:r>
      <w:proofErr w:type="spellStart"/>
      <w:r w:rsidRPr="003006C8">
        <w:rPr>
          <w:rFonts w:asciiTheme="minorHAnsi" w:hAnsiTheme="minorHAnsi" w:cstheme="minorHAnsi"/>
          <w:sz w:val="22"/>
          <w:szCs w:val="22"/>
        </w:rPr>
        <w:t>programmes</w:t>
      </w:r>
      <w:proofErr w:type="spellEnd"/>
      <w:r w:rsidRPr="003006C8">
        <w:rPr>
          <w:rFonts w:asciiTheme="minorHAnsi" w:hAnsiTheme="minorHAnsi" w:cstheme="minorHAnsi"/>
          <w:sz w:val="22"/>
          <w:szCs w:val="22"/>
        </w:rPr>
        <w:t>, which seek to accelerate basic skills in literacy, numeracy and ICT.</w:t>
      </w:r>
    </w:p>
    <w:p w14:paraId="04FAED0F" w14:textId="77777777" w:rsidR="003006C8" w:rsidRPr="003006C8" w:rsidRDefault="003006C8" w:rsidP="003006C8">
      <w:pPr>
        <w:pStyle w:val="BodyText"/>
        <w:rPr>
          <w:rFonts w:asciiTheme="minorHAnsi" w:hAnsiTheme="minorHAnsi" w:cstheme="minorHAnsi"/>
          <w:sz w:val="22"/>
          <w:szCs w:val="22"/>
        </w:rPr>
      </w:pPr>
    </w:p>
    <w:p w14:paraId="249C0A5B" w14:textId="70025FEA" w:rsidR="005704FD" w:rsidRDefault="005704FD" w:rsidP="00ED5C7F">
      <w:pPr>
        <w:pStyle w:val="BodyText"/>
        <w:spacing w:before="5"/>
        <w:rPr>
          <w:rFonts w:asciiTheme="minorHAnsi" w:hAnsiTheme="minorHAnsi" w:cstheme="minorHAnsi"/>
          <w:sz w:val="7"/>
        </w:rPr>
      </w:pPr>
    </w:p>
    <w:p w14:paraId="593A3A59" w14:textId="28F0B85E" w:rsidR="003006C8" w:rsidRDefault="003006C8" w:rsidP="003006C8">
      <w:pPr>
        <w:pStyle w:val="BodyText"/>
        <w:spacing w:before="5"/>
        <w:rPr>
          <w:rFonts w:asciiTheme="minorHAnsi" w:hAnsiTheme="minorHAnsi" w:cstheme="minorHAnsi"/>
          <w:b/>
          <w:bCs/>
          <w:sz w:val="24"/>
          <w:szCs w:val="24"/>
        </w:rPr>
      </w:pPr>
      <w:r w:rsidRPr="003006C8">
        <w:rPr>
          <w:rFonts w:asciiTheme="minorHAnsi" w:hAnsiTheme="minorHAnsi" w:cstheme="minorHAnsi"/>
          <w:b/>
          <w:bCs/>
          <w:sz w:val="24"/>
          <w:szCs w:val="24"/>
        </w:rPr>
        <w:t>Introduction</w:t>
      </w:r>
    </w:p>
    <w:p w14:paraId="35DDAFA3" w14:textId="77777777" w:rsidR="003006C8" w:rsidRPr="003006C8" w:rsidRDefault="003006C8" w:rsidP="003006C8">
      <w:pPr>
        <w:pStyle w:val="BodyText"/>
        <w:spacing w:before="5"/>
        <w:rPr>
          <w:rFonts w:asciiTheme="minorHAnsi" w:hAnsiTheme="minorHAnsi" w:cstheme="minorHAnsi"/>
          <w:b/>
          <w:bCs/>
          <w:sz w:val="24"/>
          <w:szCs w:val="24"/>
        </w:rPr>
      </w:pPr>
    </w:p>
    <w:p w14:paraId="29DD4AB7" w14:textId="2964F9A5" w:rsid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This policy seeks to support the school ethos to strive to provide a caring, structured learning environment in which all pupils can develop academically, socially and emotionally, to their full potential and in which pupils and staff feel safe, secure and valued.</w:t>
      </w:r>
    </w:p>
    <w:p w14:paraId="21C9F454" w14:textId="77777777" w:rsidR="003006C8" w:rsidRPr="003006C8" w:rsidRDefault="003006C8" w:rsidP="003006C8">
      <w:pPr>
        <w:pStyle w:val="BodyText"/>
        <w:spacing w:before="5"/>
        <w:rPr>
          <w:rFonts w:asciiTheme="minorHAnsi" w:hAnsiTheme="minorHAnsi" w:cstheme="minorHAnsi"/>
          <w:sz w:val="22"/>
          <w:szCs w:val="22"/>
        </w:rPr>
      </w:pPr>
    </w:p>
    <w:p w14:paraId="298814EA" w14:textId="5BAEF5A2" w:rsidR="003006C8" w:rsidRDefault="003006C8" w:rsidP="003006C8">
      <w:pPr>
        <w:pStyle w:val="BodyText"/>
        <w:spacing w:before="5"/>
        <w:rPr>
          <w:rFonts w:asciiTheme="minorHAnsi" w:hAnsiTheme="minorHAnsi" w:cstheme="minorHAnsi"/>
          <w:b/>
          <w:bCs/>
          <w:sz w:val="24"/>
          <w:szCs w:val="24"/>
        </w:rPr>
      </w:pPr>
      <w:r w:rsidRPr="003006C8">
        <w:rPr>
          <w:rFonts w:asciiTheme="minorHAnsi" w:hAnsiTheme="minorHAnsi" w:cstheme="minorHAnsi"/>
          <w:b/>
          <w:bCs/>
          <w:sz w:val="24"/>
          <w:szCs w:val="24"/>
        </w:rPr>
        <w:t>Background</w:t>
      </w:r>
    </w:p>
    <w:p w14:paraId="62122DC1" w14:textId="77777777" w:rsidR="003006C8" w:rsidRPr="003006C8" w:rsidRDefault="003006C8" w:rsidP="003006C8">
      <w:pPr>
        <w:pStyle w:val="BodyText"/>
        <w:spacing w:before="5"/>
        <w:rPr>
          <w:rFonts w:asciiTheme="minorHAnsi" w:hAnsiTheme="minorHAnsi" w:cstheme="minorHAnsi"/>
          <w:b/>
          <w:bCs/>
          <w:sz w:val="24"/>
          <w:szCs w:val="24"/>
        </w:rPr>
      </w:pPr>
    </w:p>
    <w:p w14:paraId="649724F4" w14:textId="6E722026" w:rsid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All pupils attending Crookhey Hall School have social, emotional and/or mental health difficulties (SEMH) that have proved too complex to have been successfully addressed within mainstream schools.  Many of the pupils also have additional learning difficulties, speech and language difficulties, sensory impairments and/or physical difficulties to varying degrees.  The school makes every effort to identify and assess pupils with special educational difficulties and to provide effective support and a suitably differentiated curriculum, enabling them to progress and succeed to the best of their ability.</w:t>
      </w:r>
    </w:p>
    <w:p w14:paraId="2B48463F" w14:textId="77777777" w:rsidR="003006C8" w:rsidRPr="003006C8" w:rsidRDefault="003006C8" w:rsidP="003006C8">
      <w:pPr>
        <w:pStyle w:val="BodyText"/>
        <w:spacing w:before="5"/>
        <w:rPr>
          <w:rFonts w:asciiTheme="minorHAnsi" w:hAnsiTheme="minorHAnsi" w:cstheme="minorHAnsi"/>
          <w:sz w:val="22"/>
          <w:szCs w:val="22"/>
        </w:rPr>
      </w:pPr>
    </w:p>
    <w:p w14:paraId="15719D94" w14:textId="77777777" w:rsidR="003006C8" w:rsidRPr="003006C8" w:rsidRDefault="003006C8" w:rsidP="003006C8">
      <w:pPr>
        <w:pStyle w:val="BodyText"/>
        <w:spacing w:before="5"/>
        <w:rPr>
          <w:rFonts w:asciiTheme="minorHAnsi" w:hAnsiTheme="minorHAnsi" w:cstheme="minorHAnsi"/>
          <w:b/>
          <w:bCs/>
          <w:sz w:val="24"/>
          <w:szCs w:val="24"/>
        </w:rPr>
      </w:pPr>
      <w:r w:rsidRPr="003006C8">
        <w:rPr>
          <w:rFonts w:asciiTheme="minorHAnsi" w:hAnsiTheme="minorHAnsi" w:cstheme="minorHAnsi"/>
          <w:b/>
          <w:bCs/>
          <w:sz w:val="24"/>
          <w:szCs w:val="24"/>
        </w:rPr>
        <w:t>Aims:</w:t>
      </w:r>
    </w:p>
    <w:p w14:paraId="42B6F0AF" w14:textId="77777777" w:rsidR="003006C8" w:rsidRPr="003006C8" w:rsidRDefault="003006C8" w:rsidP="003006C8">
      <w:pPr>
        <w:pStyle w:val="BodyText"/>
        <w:spacing w:before="5"/>
        <w:rPr>
          <w:rFonts w:asciiTheme="minorHAnsi" w:hAnsiTheme="minorHAnsi" w:cstheme="minorHAnsi"/>
          <w:sz w:val="22"/>
          <w:szCs w:val="22"/>
        </w:rPr>
      </w:pPr>
    </w:p>
    <w:p w14:paraId="7F3C5312"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w:t>
      </w:r>
      <w:r w:rsidRPr="003006C8">
        <w:rPr>
          <w:rFonts w:asciiTheme="minorHAnsi" w:hAnsiTheme="minorHAnsi" w:cstheme="minorHAnsi"/>
          <w:sz w:val="22"/>
          <w:szCs w:val="22"/>
        </w:rPr>
        <w:tab/>
        <w:t xml:space="preserve">To identify all pupils with special educational needs, to assess the extent of their difficulties and to plan appropriate strategies and </w:t>
      </w:r>
      <w:proofErr w:type="spellStart"/>
      <w:r w:rsidRPr="003006C8">
        <w:rPr>
          <w:rFonts w:asciiTheme="minorHAnsi" w:hAnsiTheme="minorHAnsi" w:cstheme="minorHAnsi"/>
          <w:sz w:val="22"/>
          <w:szCs w:val="22"/>
        </w:rPr>
        <w:t>programmes</w:t>
      </w:r>
      <w:proofErr w:type="spellEnd"/>
      <w:r w:rsidRPr="003006C8">
        <w:rPr>
          <w:rFonts w:asciiTheme="minorHAnsi" w:hAnsiTheme="minorHAnsi" w:cstheme="minorHAnsi"/>
          <w:sz w:val="22"/>
          <w:szCs w:val="22"/>
        </w:rPr>
        <w:t xml:space="preserve"> to meet their needs</w:t>
      </w:r>
    </w:p>
    <w:p w14:paraId="484BD026"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w:t>
      </w:r>
      <w:r w:rsidRPr="003006C8">
        <w:rPr>
          <w:rFonts w:asciiTheme="minorHAnsi" w:hAnsiTheme="minorHAnsi" w:cstheme="minorHAnsi"/>
          <w:sz w:val="22"/>
          <w:szCs w:val="22"/>
        </w:rPr>
        <w:tab/>
        <w:t xml:space="preserve">To ensure that all teachers and LSAs are aware of pupils' difficulties and are provided with strategies and individual </w:t>
      </w:r>
      <w:proofErr w:type="spellStart"/>
      <w:r w:rsidRPr="003006C8">
        <w:rPr>
          <w:rFonts w:asciiTheme="minorHAnsi" w:hAnsiTheme="minorHAnsi" w:cstheme="minorHAnsi"/>
          <w:sz w:val="22"/>
          <w:szCs w:val="22"/>
        </w:rPr>
        <w:t>programmes</w:t>
      </w:r>
      <w:proofErr w:type="spellEnd"/>
      <w:r w:rsidRPr="003006C8">
        <w:rPr>
          <w:rFonts w:asciiTheme="minorHAnsi" w:hAnsiTheme="minorHAnsi" w:cstheme="minorHAnsi"/>
          <w:sz w:val="22"/>
          <w:szCs w:val="22"/>
        </w:rPr>
        <w:t xml:space="preserve"> to use with those identified pupils</w:t>
      </w:r>
    </w:p>
    <w:p w14:paraId="1F7D3054"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w:t>
      </w:r>
      <w:r w:rsidRPr="003006C8">
        <w:rPr>
          <w:rFonts w:asciiTheme="minorHAnsi" w:hAnsiTheme="minorHAnsi" w:cstheme="minorHAnsi"/>
          <w:sz w:val="22"/>
          <w:szCs w:val="22"/>
        </w:rPr>
        <w:tab/>
        <w:t>To monitor and review the progress across the curriculum of pupils with special educational needs, thereby ensuring that those pupils achieve their potential by being able to function fully and confidently in the classroom</w:t>
      </w:r>
    </w:p>
    <w:p w14:paraId="20B3B6EC"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w:t>
      </w:r>
      <w:r w:rsidRPr="003006C8">
        <w:rPr>
          <w:rFonts w:asciiTheme="minorHAnsi" w:hAnsiTheme="minorHAnsi" w:cstheme="minorHAnsi"/>
          <w:sz w:val="22"/>
          <w:szCs w:val="22"/>
        </w:rPr>
        <w:tab/>
        <w:t>To fully involve the pupil and parents/carers in decision making and monitoring processes</w:t>
      </w:r>
    </w:p>
    <w:p w14:paraId="297D3C40" w14:textId="77777777" w:rsidR="003006C8" w:rsidRPr="003006C8" w:rsidRDefault="003006C8" w:rsidP="003006C8">
      <w:pPr>
        <w:pStyle w:val="BodyText"/>
        <w:spacing w:before="5"/>
        <w:rPr>
          <w:rFonts w:asciiTheme="minorHAnsi" w:hAnsiTheme="minorHAnsi" w:cstheme="minorHAnsi"/>
          <w:sz w:val="22"/>
          <w:szCs w:val="22"/>
        </w:rPr>
      </w:pPr>
    </w:p>
    <w:p w14:paraId="447D25C9" w14:textId="0EBB9CDB" w:rsid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 xml:space="preserve">As well as specialist provision for pupils with SEMH, extensive provision is also made for pupils with literacy and </w:t>
      </w:r>
      <w:r w:rsidRPr="003006C8">
        <w:rPr>
          <w:rFonts w:asciiTheme="minorHAnsi" w:hAnsiTheme="minorHAnsi" w:cstheme="minorHAnsi"/>
          <w:sz w:val="22"/>
          <w:szCs w:val="22"/>
        </w:rPr>
        <w:lastRenderedPageBreak/>
        <w:t xml:space="preserve">numeracy difficulties.  Specialist teaching is available for these pupils in addition to the support provided in the classroom. Pupils with specific learning difficulties also benefit from individual </w:t>
      </w:r>
      <w:proofErr w:type="spellStart"/>
      <w:r w:rsidRPr="003006C8">
        <w:rPr>
          <w:rFonts w:asciiTheme="minorHAnsi" w:hAnsiTheme="minorHAnsi" w:cstheme="minorHAnsi"/>
          <w:sz w:val="22"/>
          <w:szCs w:val="22"/>
        </w:rPr>
        <w:t>programmes</w:t>
      </w:r>
      <w:proofErr w:type="spellEnd"/>
      <w:r w:rsidRPr="003006C8">
        <w:rPr>
          <w:rFonts w:asciiTheme="minorHAnsi" w:hAnsiTheme="minorHAnsi" w:cstheme="minorHAnsi"/>
          <w:sz w:val="22"/>
          <w:szCs w:val="22"/>
        </w:rPr>
        <w:t xml:space="preserve"> to address literacy, numeracy and communication difficulties.</w:t>
      </w:r>
    </w:p>
    <w:p w14:paraId="4E7D395A" w14:textId="350E0996" w:rsidR="003006C8" w:rsidRDefault="003006C8" w:rsidP="003006C8">
      <w:pPr>
        <w:pStyle w:val="BodyText"/>
        <w:spacing w:before="5"/>
        <w:rPr>
          <w:rFonts w:asciiTheme="minorHAnsi" w:hAnsiTheme="minorHAnsi" w:cstheme="minorHAnsi"/>
          <w:sz w:val="22"/>
          <w:szCs w:val="22"/>
        </w:rPr>
      </w:pPr>
    </w:p>
    <w:p w14:paraId="76929BCD" w14:textId="77777777" w:rsidR="003006C8" w:rsidRPr="003006C8" w:rsidRDefault="003006C8" w:rsidP="003006C8">
      <w:pPr>
        <w:pStyle w:val="BodyText"/>
        <w:spacing w:before="5"/>
        <w:rPr>
          <w:rFonts w:asciiTheme="minorHAnsi" w:hAnsiTheme="minorHAnsi" w:cstheme="minorHAnsi"/>
          <w:sz w:val="22"/>
          <w:szCs w:val="22"/>
        </w:rPr>
      </w:pPr>
    </w:p>
    <w:p w14:paraId="101F7540" w14:textId="1AA94265" w:rsid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 xml:space="preserve">The intervention </w:t>
      </w:r>
      <w:proofErr w:type="spellStart"/>
      <w:r w:rsidRPr="003006C8">
        <w:rPr>
          <w:rFonts w:asciiTheme="minorHAnsi" w:hAnsiTheme="minorHAnsi" w:cstheme="minorHAnsi"/>
          <w:sz w:val="22"/>
          <w:szCs w:val="22"/>
        </w:rPr>
        <w:t>programme</w:t>
      </w:r>
      <w:proofErr w:type="spellEnd"/>
      <w:r w:rsidRPr="003006C8">
        <w:rPr>
          <w:rFonts w:asciiTheme="minorHAnsi" w:hAnsiTheme="minorHAnsi" w:cstheme="minorHAnsi"/>
          <w:sz w:val="22"/>
          <w:szCs w:val="22"/>
        </w:rPr>
        <w:t xml:space="preserve"> (the school’s literacy, numeracy and communication intervention </w:t>
      </w:r>
      <w:proofErr w:type="spellStart"/>
      <w:r w:rsidRPr="003006C8">
        <w:rPr>
          <w:rFonts w:asciiTheme="minorHAnsi" w:hAnsiTheme="minorHAnsi" w:cstheme="minorHAnsi"/>
          <w:sz w:val="22"/>
          <w:szCs w:val="22"/>
        </w:rPr>
        <w:t>programme</w:t>
      </w:r>
      <w:proofErr w:type="spellEnd"/>
      <w:r w:rsidRPr="003006C8">
        <w:rPr>
          <w:rFonts w:asciiTheme="minorHAnsi" w:hAnsiTheme="minorHAnsi" w:cstheme="minorHAnsi"/>
          <w:sz w:val="22"/>
          <w:szCs w:val="22"/>
        </w:rPr>
        <w:t>, headed by the school SENCo) withdraw</w:t>
      </w:r>
      <w:r w:rsidR="00AD05BE">
        <w:rPr>
          <w:rFonts w:asciiTheme="minorHAnsi" w:hAnsiTheme="minorHAnsi" w:cstheme="minorHAnsi"/>
          <w:sz w:val="22"/>
          <w:szCs w:val="22"/>
        </w:rPr>
        <w:t>s</w:t>
      </w:r>
      <w:r w:rsidRPr="003006C8">
        <w:rPr>
          <w:rFonts w:asciiTheme="minorHAnsi" w:hAnsiTheme="minorHAnsi" w:cstheme="minorHAnsi"/>
          <w:sz w:val="22"/>
          <w:szCs w:val="22"/>
        </w:rPr>
        <w:t xml:space="preserve"> pupils from class to work 1:1 on literacy targets, I.E.P targets, phonic </w:t>
      </w:r>
      <w:proofErr w:type="spellStart"/>
      <w:r w:rsidRPr="003006C8">
        <w:rPr>
          <w:rFonts w:asciiTheme="minorHAnsi" w:hAnsiTheme="minorHAnsi" w:cstheme="minorHAnsi"/>
          <w:sz w:val="22"/>
          <w:szCs w:val="22"/>
        </w:rPr>
        <w:t>programmes</w:t>
      </w:r>
      <w:proofErr w:type="spellEnd"/>
      <w:r w:rsidRPr="003006C8">
        <w:rPr>
          <w:rFonts w:asciiTheme="minorHAnsi" w:hAnsiTheme="minorHAnsi" w:cstheme="minorHAnsi"/>
          <w:sz w:val="22"/>
          <w:szCs w:val="22"/>
        </w:rPr>
        <w:t xml:space="preserve">, spelling practice and reading </w:t>
      </w:r>
      <w:proofErr w:type="spellStart"/>
      <w:r w:rsidRPr="003006C8">
        <w:rPr>
          <w:rFonts w:asciiTheme="minorHAnsi" w:hAnsiTheme="minorHAnsi" w:cstheme="minorHAnsi"/>
          <w:sz w:val="22"/>
          <w:szCs w:val="22"/>
        </w:rPr>
        <w:t>programmes</w:t>
      </w:r>
      <w:proofErr w:type="spellEnd"/>
      <w:r w:rsidRPr="003006C8">
        <w:rPr>
          <w:rFonts w:asciiTheme="minorHAnsi" w:hAnsiTheme="minorHAnsi" w:cstheme="minorHAnsi"/>
          <w:sz w:val="22"/>
          <w:szCs w:val="22"/>
        </w:rPr>
        <w:t>. The Literacy Team consists of the SENCo and specified members of the teaching staff. Regular meetings are held in order to keep staff updated and to ensure cohesion amongst those involved in literacy.</w:t>
      </w:r>
    </w:p>
    <w:p w14:paraId="6A64D8B5" w14:textId="77777777" w:rsidR="00AD05BE" w:rsidRPr="003006C8" w:rsidRDefault="00AD05BE" w:rsidP="003006C8">
      <w:pPr>
        <w:pStyle w:val="BodyText"/>
        <w:spacing w:before="5"/>
        <w:rPr>
          <w:rFonts w:asciiTheme="minorHAnsi" w:hAnsiTheme="minorHAnsi" w:cstheme="minorHAnsi"/>
          <w:sz w:val="22"/>
          <w:szCs w:val="22"/>
        </w:rPr>
      </w:pPr>
    </w:p>
    <w:p w14:paraId="21E1DAF0" w14:textId="39DA848D" w:rsid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 xml:space="preserve">Literacy targets are also discussed in class conferences thus ensuring each member of staff is fully aware of individual pupil targets and any area of difficulties. All teachers and LSAs are instructed to </w:t>
      </w:r>
      <w:proofErr w:type="spellStart"/>
      <w:r w:rsidRPr="003006C8">
        <w:rPr>
          <w:rFonts w:asciiTheme="minorHAnsi" w:hAnsiTheme="minorHAnsi" w:cstheme="minorHAnsi"/>
          <w:sz w:val="22"/>
          <w:szCs w:val="22"/>
        </w:rPr>
        <w:t>utilise</w:t>
      </w:r>
      <w:proofErr w:type="spellEnd"/>
      <w:r w:rsidRPr="003006C8">
        <w:rPr>
          <w:rFonts w:asciiTheme="minorHAnsi" w:hAnsiTheme="minorHAnsi" w:cstheme="minorHAnsi"/>
          <w:sz w:val="22"/>
          <w:szCs w:val="22"/>
        </w:rPr>
        <w:t xml:space="preserve"> the IEPs in planning, marking and support in order that they remain a fluid, working document that is measurable and quantifiable. Each term, IEPs are annotated by teachers and support staff and returned to the SENCo to help with the monitoring and updating process, ensuring all staff are involved in driving forward progression and attainment. Copies of IEPs are provided to parents and carers and any agencies that might be involved with each individual pupil.</w:t>
      </w:r>
    </w:p>
    <w:p w14:paraId="0F1BE52D" w14:textId="77777777" w:rsidR="00AD05BE" w:rsidRPr="003006C8" w:rsidRDefault="00AD05BE" w:rsidP="003006C8">
      <w:pPr>
        <w:pStyle w:val="BodyText"/>
        <w:spacing w:before="5"/>
        <w:rPr>
          <w:rFonts w:asciiTheme="minorHAnsi" w:hAnsiTheme="minorHAnsi" w:cstheme="minorHAnsi"/>
          <w:sz w:val="22"/>
          <w:szCs w:val="22"/>
        </w:rPr>
      </w:pPr>
    </w:p>
    <w:p w14:paraId="7098F5FD" w14:textId="3C339B8E" w:rsidR="003006C8" w:rsidRDefault="003006C8" w:rsidP="003006C8">
      <w:pPr>
        <w:pStyle w:val="BodyText"/>
        <w:spacing w:before="5"/>
        <w:rPr>
          <w:rFonts w:asciiTheme="minorHAnsi" w:hAnsiTheme="minorHAnsi" w:cstheme="minorHAnsi"/>
          <w:b/>
          <w:bCs/>
          <w:sz w:val="24"/>
          <w:szCs w:val="24"/>
        </w:rPr>
      </w:pPr>
      <w:r w:rsidRPr="00AD05BE">
        <w:rPr>
          <w:rFonts w:asciiTheme="minorHAnsi" w:hAnsiTheme="minorHAnsi" w:cstheme="minorHAnsi"/>
          <w:b/>
          <w:bCs/>
          <w:sz w:val="24"/>
          <w:szCs w:val="24"/>
        </w:rPr>
        <w:t>Baseline Assessment</w:t>
      </w:r>
    </w:p>
    <w:p w14:paraId="22E376DF" w14:textId="77777777" w:rsidR="00AD05BE" w:rsidRPr="00AD05BE" w:rsidRDefault="00AD05BE" w:rsidP="003006C8">
      <w:pPr>
        <w:pStyle w:val="BodyText"/>
        <w:spacing w:before="5"/>
        <w:rPr>
          <w:rFonts w:asciiTheme="minorHAnsi" w:hAnsiTheme="minorHAnsi" w:cstheme="minorHAnsi"/>
          <w:b/>
          <w:bCs/>
          <w:sz w:val="24"/>
          <w:szCs w:val="24"/>
        </w:rPr>
      </w:pPr>
    </w:p>
    <w:p w14:paraId="3262DE0E" w14:textId="77777777" w:rsidR="00AD05BE"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 xml:space="preserve">Each new pupil has a baseline assessment in literacy and numeracy within 4 weeks of entering the school. Literacy assessments include: single word spelling, single word reading, phonics testing (if deemed necessary from spelling and reading outcomes) and for key stage four pupils, a comprehension test if needed. Pupils identified through statements as requiring speech and language therapy input are seen as soon as possible by the school’s speech and language therapist who visits the school on a regular basis, producing diagnostic information that is used for IEP/SENCo input. </w:t>
      </w:r>
    </w:p>
    <w:p w14:paraId="54674C6B" w14:textId="77777777" w:rsidR="00AD05BE" w:rsidRDefault="00AD05BE" w:rsidP="003006C8">
      <w:pPr>
        <w:pStyle w:val="BodyText"/>
        <w:spacing w:before="5"/>
        <w:rPr>
          <w:rFonts w:asciiTheme="minorHAnsi" w:hAnsiTheme="minorHAnsi" w:cstheme="minorHAnsi"/>
          <w:sz w:val="22"/>
          <w:szCs w:val="22"/>
        </w:rPr>
      </w:pPr>
    </w:p>
    <w:p w14:paraId="3721CBB8" w14:textId="658B53B9" w:rsidR="003006C8" w:rsidRDefault="003006C8" w:rsidP="003006C8">
      <w:pPr>
        <w:pStyle w:val="BodyText"/>
        <w:spacing w:before="5"/>
        <w:rPr>
          <w:rFonts w:asciiTheme="minorHAnsi" w:hAnsiTheme="minorHAnsi" w:cstheme="minorHAnsi"/>
          <w:sz w:val="22"/>
          <w:szCs w:val="22"/>
        </w:rPr>
      </w:pPr>
      <w:proofErr w:type="spellStart"/>
      <w:r w:rsidRPr="003006C8">
        <w:rPr>
          <w:rFonts w:asciiTheme="minorHAnsi" w:hAnsiTheme="minorHAnsi" w:cstheme="minorHAnsi"/>
          <w:sz w:val="22"/>
          <w:szCs w:val="22"/>
        </w:rPr>
        <w:t>Schonell</w:t>
      </w:r>
      <w:proofErr w:type="spellEnd"/>
      <w:r w:rsidRPr="003006C8">
        <w:rPr>
          <w:rFonts w:asciiTheme="minorHAnsi" w:hAnsiTheme="minorHAnsi" w:cstheme="minorHAnsi"/>
          <w:sz w:val="22"/>
          <w:szCs w:val="22"/>
        </w:rPr>
        <w:t xml:space="preserve"> reading and spelling tests are used alongside </w:t>
      </w:r>
      <w:r w:rsidR="00AD05BE">
        <w:rPr>
          <w:rFonts w:asciiTheme="minorHAnsi" w:hAnsiTheme="minorHAnsi" w:cstheme="minorHAnsi"/>
          <w:sz w:val="22"/>
          <w:szCs w:val="22"/>
        </w:rPr>
        <w:t>Pira</w:t>
      </w:r>
      <w:r w:rsidRPr="003006C8">
        <w:rPr>
          <w:rFonts w:asciiTheme="minorHAnsi" w:hAnsiTheme="minorHAnsi" w:cstheme="minorHAnsi"/>
          <w:sz w:val="22"/>
          <w:szCs w:val="22"/>
        </w:rPr>
        <w:t xml:space="preserve"> and </w:t>
      </w:r>
      <w:r w:rsidR="00AD05BE">
        <w:rPr>
          <w:rFonts w:asciiTheme="minorHAnsi" w:hAnsiTheme="minorHAnsi" w:cstheme="minorHAnsi"/>
          <w:sz w:val="22"/>
          <w:szCs w:val="22"/>
        </w:rPr>
        <w:t>Puma</w:t>
      </w:r>
      <w:r w:rsidRPr="003006C8">
        <w:rPr>
          <w:rFonts w:asciiTheme="minorHAnsi" w:hAnsiTheme="minorHAnsi" w:cstheme="minorHAnsi"/>
          <w:sz w:val="22"/>
          <w:szCs w:val="22"/>
        </w:rPr>
        <w:t xml:space="preserve"> tests to provide baseline information and diagnostic information to support proficiency in literacy band numeracy. Testing informs planning for teaching and learning, I.E.P targets, target setting and exam access arrangements.</w:t>
      </w:r>
    </w:p>
    <w:p w14:paraId="7CFB202C" w14:textId="77777777" w:rsidR="00AD05BE" w:rsidRPr="003006C8" w:rsidRDefault="00AD05BE" w:rsidP="003006C8">
      <w:pPr>
        <w:pStyle w:val="BodyText"/>
        <w:spacing w:before="5"/>
        <w:rPr>
          <w:rFonts w:asciiTheme="minorHAnsi" w:hAnsiTheme="minorHAnsi" w:cstheme="minorHAnsi"/>
          <w:sz w:val="22"/>
          <w:szCs w:val="22"/>
        </w:rPr>
      </w:pPr>
    </w:p>
    <w:p w14:paraId="26911F65" w14:textId="2D17DCD0" w:rsid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 xml:space="preserve">A traffic light system is in place and pupils are </w:t>
      </w:r>
      <w:proofErr w:type="spellStart"/>
      <w:r w:rsidRPr="003006C8">
        <w:rPr>
          <w:rFonts w:asciiTheme="minorHAnsi" w:hAnsiTheme="minorHAnsi" w:cstheme="minorHAnsi"/>
          <w:sz w:val="22"/>
          <w:szCs w:val="22"/>
        </w:rPr>
        <w:t>colour</w:t>
      </w:r>
      <w:proofErr w:type="spellEnd"/>
      <w:r w:rsidRPr="003006C8">
        <w:rPr>
          <w:rFonts w:asciiTheme="minorHAnsi" w:hAnsiTheme="minorHAnsi" w:cstheme="minorHAnsi"/>
          <w:sz w:val="22"/>
          <w:szCs w:val="22"/>
        </w:rPr>
        <w:t xml:space="preserve"> coded depending on baseline assessments. Pupils who are placed on ‘red’ or ‘amber’ are placed in the Excel group and are withdrawn from lessons to work 1:1 with Excel Team. Pupils in the Excel group are provided with an I.E.P containing literacy, numeracy and communication targets.</w:t>
      </w:r>
    </w:p>
    <w:p w14:paraId="077EF407" w14:textId="77777777" w:rsidR="00AD05BE" w:rsidRPr="003006C8" w:rsidRDefault="00AD05BE" w:rsidP="003006C8">
      <w:pPr>
        <w:pStyle w:val="BodyText"/>
        <w:spacing w:before="5"/>
        <w:rPr>
          <w:rFonts w:asciiTheme="minorHAnsi" w:hAnsiTheme="minorHAnsi" w:cstheme="minorHAnsi"/>
          <w:sz w:val="22"/>
          <w:szCs w:val="22"/>
        </w:rPr>
      </w:pPr>
    </w:p>
    <w:p w14:paraId="28853636" w14:textId="5DB590B5" w:rsid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Regular assessment will be carried out if and when required and the SENCo will re-test each pupil annually. Pupils are tested in April/May. I.E.Ps are updated by the SENCO bi-annually with annotated input from both teaching and support staff as collated by the SENCo.</w:t>
      </w:r>
    </w:p>
    <w:p w14:paraId="197D682B" w14:textId="77777777" w:rsidR="00AD05BE" w:rsidRPr="003006C8" w:rsidRDefault="00AD05BE" w:rsidP="003006C8">
      <w:pPr>
        <w:pStyle w:val="BodyText"/>
        <w:spacing w:before="5"/>
        <w:rPr>
          <w:rFonts w:asciiTheme="minorHAnsi" w:hAnsiTheme="minorHAnsi" w:cstheme="minorHAnsi"/>
          <w:sz w:val="22"/>
          <w:szCs w:val="22"/>
        </w:rPr>
      </w:pPr>
    </w:p>
    <w:p w14:paraId="197D6CC4" w14:textId="7B11E91F" w:rsidR="003006C8" w:rsidRDefault="003006C8" w:rsidP="003006C8">
      <w:pPr>
        <w:pStyle w:val="BodyText"/>
        <w:spacing w:before="5"/>
        <w:rPr>
          <w:rFonts w:asciiTheme="minorHAnsi" w:hAnsiTheme="minorHAnsi" w:cstheme="minorHAnsi"/>
          <w:b/>
          <w:bCs/>
          <w:sz w:val="24"/>
          <w:szCs w:val="24"/>
        </w:rPr>
      </w:pPr>
      <w:r w:rsidRPr="00AD05BE">
        <w:rPr>
          <w:rFonts w:asciiTheme="minorHAnsi" w:hAnsiTheme="minorHAnsi" w:cstheme="minorHAnsi"/>
          <w:b/>
          <w:bCs/>
          <w:sz w:val="24"/>
          <w:szCs w:val="24"/>
        </w:rPr>
        <w:t xml:space="preserve">IEPs   </w:t>
      </w:r>
    </w:p>
    <w:p w14:paraId="7929509B" w14:textId="77777777" w:rsidR="00AD05BE" w:rsidRPr="00AD05BE" w:rsidRDefault="00AD05BE" w:rsidP="003006C8">
      <w:pPr>
        <w:pStyle w:val="BodyText"/>
        <w:spacing w:before="5"/>
        <w:rPr>
          <w:rFonts w:asciiTheme="minorHAnsi" w:hAnsiTheme="minorHAnsi" w:cstheme="minorHAnsi"/>
          <w:b/>
          <w:bCs/>
          <w:sz w:val="24"/>
          <w:szCs w:val="24"/>
        </w:rPr>
      </w:pPr>
    </w:p>
    <w:p w14:paraId="7BC2690D"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 xml:space="preserve">IEPs provide classroom strategies and suggestions of possible resources and techniques.  Progress towards these targets is assessed by the SENCo as part of the termly reviewing process. </w:t>
      </w:r>
    </w:p>
    <w:p w14:paraId="6C450D5C" w14:textId="41063E5F" w:rsid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In accordance with the Code of Practice (2014) the Individual Education Plan will demonstrate:</w:t>
      </w:r>
    </w:p>
    <w:p w14:paraId="2793AA4A" w14:textId="77777777" w:rsidR="00AD05BE" w:rsidRPr="003006C8" w:rsidRDefault="00AD05BE" w:rsidP="003006C8">
      <w:pPr>
        <w:pStyle w:val="BodyText"/>
        <w:spacing w:before="5"/>
        <w:rPr>
          <w:rFonts w:asciiTheme="minorHAnsi" w:hAnsiTheme="minorHAnsi" w:cstheme="minorHAnsi"/>
          <w:sz w:val="22"/>
          <w:szCs w:val="22"/>
        </w:rPr>
      </w:pPr>
    </w:p>
    <w:p w14:paraId="301E6328"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1.</w:t>
      </w:r>
      <w:r w:rsidRPr="003006C8">
        <w:rPr>
          <w:rFonts w:asciiTheme="minorHAnsi" w:hAnsiTheme="minorHAnsi" w:cstheme="minorHAnsi"/>
          <w:sz w:val="22"/>
          <w:szCs w:val="22"/>
        </w:rPr>
        <w:tab/>
        <w:t>The nature of the pupil's difficulties</w:t>
      </w:r>
    </w:p>
    <w:p w14:paraId="18CEBC31"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2.</w:t>
      </w:r>
      <w:r w:rsidRPr="003006C8">
        <w:rPr>
          <w:rFonts w:asciiTheme="minorHAnsi" w:hAnsiTheme="minorHAnsi" w:cstheme="minorHAnsi"/>
          <w:sz w:val="22"/>
          <w:szCs w:val="22"/>
        </w:rPr>
        <w:tab/>
        <w:t xml:space="preserve">Action involving provision, staffing, support, </w:t>
      </w:r>
      <w:proofErr w:type="spellStart"/>
      <w:r w:rsidRPr="003006C8">
        <w:rPr>
          <w:rFonts w:asciiTheme="minorHAnsi" w:hAnsiTheme="minorHAnsi" w:cstheme="minorHAnsi"/>
          <w:sz w:val="22"/>
          <w:szCs w:val="22"/>
        </w:rPr>
        <w:t>programmes</w:t>
      </w:r>
      <w:proofErr w:type="spellEnd"/>
      <w:r w:rsidRPr="003006C8">
        <w:rPr>
          <w:rFonts w:asciiTheme="minorHAnsi" w:hAnsiTheme="minorHAnsi" w:cstheme="minorHAnsi"/>
          <w:sz w:val="22"/>
          <w:szCs w:val="22"/>
        </w:rPr>
        <w:t>, activities, materials, and equipment</w:t>
      </w:r>
    </w:p>
    <w:p w14:paraId="4E16624A"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3.</w:t>
      </w:r>
      <w:r w:rsidRPr="003006C8">
        <w:rPr>
          <w:rFonts w:asciiTheme="minorHAnsi" w:hAnsiTheme="minorHAnsi" w:cstheme="minorHAnsi"/>
          <w:sz w:val="22"/>
          <w:szCs w:val="22"/>
        </w:rPr>
        <w:tab/>
        <w:t>Any relevant Home Liaison</w:t>
      </w:r>
    </w:p>
    <w:p w14:paraId="4BC59D74"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4.</w:t>
      </w:r>
      <w:r w:rsidRPr="003006C8">
        <w:rPr>
          <w:rFonts w:asciiTheme="minorHAnsi" w:hAnsiTheme="minorHAnsi" w:cstheme="minorHAnsi"/>
          <w:sz w:val="22"/>
          <w:szCs w:val="22"/>
        </w:rPr>
        <w:tab/>
        <w:t>Targets to be achieved, including time scale</w:t>
      </w:r>
    </w:p>
    <w:p w14:paraId="606ACBFA"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5.</w:t>
      </w:r>
      <w:r w:rsidRPr="003006C8">
        <w:rPr>
          <w:rFonts w:asciiTheme="minorHAnsi" w:hAnsiTheme="minorHAnsi" w:cstheme="minorHAnsi"/>
          <w:sz w:val="22"/>
          <w:szCs w:val="22"/>
        </w:rPr>
        <w:tab/>
        <w:t>Arrangements for monitoring and assessment</w:t>
      </w:r>
    </w:p>
    <w:p w14:paraId="7C2030ED"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6.</w:t>
      </w:r>
      <w:r w:rsidRPr="003006C8">
        <w:rPr>
          <w:rFonts w:asciiTheme="minorHAnsi" w:hAnsiTheme="minorHAnsi" w:cstheme="minorHAnsi"/>
          <w:sz w:val="22"/>
          <w:szCs w:val="22"/>
        </w:rPr>
        <w:tab/>
        <w:t>Arrangements for Review dates</w:t>
      </w:r>
    </w:p>
    <w:p w14:paraId="7A01DEA4"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7.</w:t>
      </w:r>
      <w:r w:rsidRPr="003006C8">
        <w:rPr>
          <w:rFonts w:asciiTheme="minorHAnsi" w:hAnsiTheme="minorHAnsi" w:cstheme="minorHAnsi"/>
          <w:sz w:val="22"/>
          <w:szCs w:val="22"/>
        </w:rPr>
        <w:tab/>
        <w:t>Use of the traffic light system to support the monitoring of progress</w:t>
      </w:r>
    </w:p>
    <w:p w14:paraId="34C7452C" w14:textId="77777777" w:rsidR="003006C8" w:rsidRPr="003006C8" w:rsidRDefault="003006C8" w:rsidP="003006C8">
      <w:pPr>
        <w:pStyle w:val="BodyText"/>
        <w:spacing w:before="5"/>
        <w:rPr>
          <w:rFonts w:asciiTheme="minorHAnsi" w:hAnsiTheme="minorHAnsi" w:cstheme="minorHAnsi"/>
          <w:sz w:val="22"/>
          <w:szCs w:val="22"/>
        </w:rPr>
      </w:pPr>
    </w:p>
    <w:p w14:paraId="5BB56BBE" w14:textId="66F8A24F" w:rsid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 xml:space="preserve">The Individual Education </w:t>
      </w:r>
      <w:proofErr w:type="spellStart"/>
      <w:r w:rsidRPr="003006C8">
        <w:rPr>
          <w:rFonts w:asciiTheme="minorHAnsi" w:hAnsiTheme="minorHAnsi" w:cstheme="minorHAnsi"/>
          <w:sz w:val="22"/>
          <w:szCs w:val="22"/>
        </w:rPr>
        <w:t>Programmes</w:t>
      </w:r>
      <w:proofErr w:type="spellEnd"/>
      <w:r w:rsidRPr="003006C8">
        <w:rPr>
          <w:rFonts w:asciiTheme="minorHAnsi" w:hAnsiTheme="minorHAnsi" w:cstheme="minorHAnsi"/>
          <w:sz w:val="22"/>
          <w:szCs w:val="22"/>
        </w:rPr>
        <w:t xml:space="preserve"> for each pupil will focus on specific areas of difficulty, identify appropriate </w:t>
      </w:r>
      <w:r w:rsidRPr="003006C8">
        <w:rPr>
          <w:rFonts w:asciiTheme="minorHAnsi" w:hAnsiTheme="minorHAnsi" w:cstheme="minorHAnsi"/>
          <w:sz w:val="22"/>
          <w:szCs w:val="22"/>
        </w:rPr>
        <w:lastRenderedPageBreak/>
        <w:t>strategies for intervention, and describe assessment methods and time scales for evaluation. It is presumed that each pupil's Individual Education Plan will include several targets.</w:t>
      </w:r>
    </w:p>
    <w:p w14:paraId="6B77B133" w14:textId="77777777" w:rsidR="00AD05BE" w:rsidRPr="003006C8" w:rsidRDefault="00AD05BE" w:rsidP="003006C8">
      <w:pPr>
        <w:pStyle w:val="BodyText"/>
        <w:spacing w:before="5"/>
        <w:rPr>
          <w:rFonts w:asciiTheme="minorHAnsi" w:hAnsiTheme="minorHAnsi" w:cstheme="minorHAnsi"/>
          <w:sz w:val="22"/>
          <w:szCs w:val="22"/>
        </w:rPr>
      </w:pPr>
    </w:p>
    <w:p w14:paraId="59F35228" w14:textId="52800533" w:rsidR="003006C8" w:rsidRDefault="003006C8" w:rsidP="003006C8">
      <w:pPr>
        <w:pStyle w:val="BodyText"/>
        <w:spacing w:before="5"/>
        <w:rPr>
          <w:rFonts w:asciiTheme="minorHAnsi" w:hAnsiTheme="minorHAnsi" w:cstheme="minorHAnsi"/>
          <w:b/>
          <w:bCs/>
          <w:sz w:val="24"/>
          <w:szCs w:val="24"/>
        </w:rPr>
      </w:pPr>
      <w:r w:rsidRPr="00AD05BE">
        <w:rPr>
          <w:rFonts w:asciiTheme="minorHAnsi" w:hAnsiTheme="minorHAnsi" w:cstheme="minorHAnsi"/>
          <w:b/>
          <w:bCs/>
          <w:sz w:val="24"/>
          <w:szCs w:val="24"/>
        </w:rPr>
        <w:t>EHC Plan monitoring</w:t>
      </w:r>
    </w:p>
    <w:p w14:paraId="14546938" w14:textId="77777777" w:rsidR="00AD05BE" w:rsidRPr="00AD05BE" w:rsidRDefault="00AD05BE" w:rsidP="003006C8">
      <w:pPr>
        <w:pStyle w:val="BodyText"/>
        <w:spacing w:before="5"/>
        <w:rPr>
          <w:rFonts w:asciiTheme="minorHAnsi" w:hAnsiTheme="minorHAnsi" w:cstheme="minorHAnsi"/>
          <w:b/>
          <w:bCs/>
          <w:sz w:val="24"/>
          <w:szCs w:val="24"/>
        </w:rPr>
      </w:pPr>
    </w:p>
    <w:p w14:paraId="66A3A537" w14:textId="4CDBA4F5" w:rsid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The SENCo liaises with the relevant authorities in relation to statement amendments and EHC transition planning and represents the educational requirements of each young person as relevant to their needs.</w:t>
      </w:r>
    </w:p>
    <w:p w14:paraId="215428AB" w14:textId="34A8DD8C" w:rsidR="00AD05BE" w:rsidRDefault="00AD05BE" w:rsidP="003006C8">
      <w:pPr>
        <w:pStyle w:val="BodyText"/>
        <w:spacing w:before="5"/>
        <w:rPr>
          <w:rFonts w:asciiTheme="minorHAnsi" w:hAnsiTheme="minorHAnsi" w:cstheme="minorHAnsi"/>
          <w:sz w:val="22"/>
          <w:szCs w:val="22"/>
        </w:rPr>
      </w:pPr>
    </w:p>
    <w:p w14:paraId="4D480AE4" w14:textId="5FD6AE29" w:rsidR="00AD05BE" w:rsidRDefault="00AD05BE" w:rsidP="003006C8">
      <w:pPr>
        <w:pStyle w:val="BodyText"/>
        <w:spacing w:before="5"/>
        <w:rPr>
          <w:rFonts w:asciiTheme="minorHAnsi" w:hAnsiTheme="minorHAnsi" w:cstheme="minorHAnsi"/>
          <w:sz w:val="22"/>
          <w:szCs w:val="22"/>
        </w:rPr>
      </w:pPr>
    </w:p>
    <w:p w14:paraId="49E432DC" w14:textId="77777777" w:rsidR="00AD05BE" w:rsidRPr="003006C8" w:rsidRDefault="00AD05BE" w:rsidP="003006C8">
      <w:pPr>
        <w:pStyle w:val="BodyText"/>
        <w:spacing w:before="5"/>
        <w:rPr>
          <w:rFonts w:asciiTheme="minorHAnsi" w:hAnsiTheme="minorHAnsi" w:cstheme="minorHAnsi"/>
          <w:sz w:val="22"/>
          <w:szCs w:val="22"/>
        </w:rPr>
      </w:pPr>
    </w:p>
    <w:p w14:paraId="2F062345" w14:textId="05554E35" w:rsidR="003006C8" w:rsidRDefault="003006C8" w:rsidP="003006C8">
      <w:pPr>
        <w:pStyle w:val="BodyText"/>
        <w:spacing w:before="5"/>
        <w:rPr>
          <w:rFonts w:asciiTheme="minorHAnsi" w:hAnsiTheme="minorHAnsi" w:cstheme="minorHAnsi"/>
          <w:b/>
          <w:bCs/>
          <w:sz w:val="24"/>
          <w:szCs w:val="24"/>
        </w:rPr>
      </w:pPr>
      <w:r w:rsidRPr="00AD05BE">
        <w:rPr>
          <w:rFonts w:asciiTheme="minorHAnsi" w:hAnsiTheme="minorHAnsi" w:cstheme="minorHAnsi"/>
          <w:b/>
          <w:bCs/>
          <w:sz w:val="24"/>
          <w:szCs w:val="24"/>
        </w:rPr>
        <w:t>PEP meetings and Pupil Premium</w:t>
      </w:r>
    </w:p>
    <w:p w14:paraId="34A5F7F5" w14:textId="77777777" w:rsidR="00AD05BE" w:rsidRPr="00AD05BE" w:rsidRDefault="00AD05BE" w:rsidP="003006C8">
      <w:pPr>
        <w:pStyle w:val="BodyText"/>
        <w:spacing w:before="5"/>
        <w:rPr>
          <w:rFonts w:asciiTheme="minorHAnsi" w:hAnsiTheme="minorHAnsi" w:cstheme="minorHAnsi"/>
          <w:b/>
          <w:bCs/>
          <w:sz w:val="24"/>
          <w:szCs w:val="24"/>
        </w:rPr>
      </w:pPr>
    </w:p>
    <w:p w14:paraId="1983E450" w14:textId="7B66A1BF" w:rsid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The SENCo is the lead designated teacher for PEP meetings and attends in this capacity, prov</w:t>
      </w:r>
      <w:r w:rsidR="00AD05BE">
        <w:rPr>
          <w:rFonts w:asciiTheme="minorHAnsi" w:hAnsiTheme="minorHAnsi" w:cstheme="minorHAnsi"/>
          <w:sz w:val="22"/>
          <w:szCs w:val="22"/>
        </w:rPr>
        <w:t>id</w:t>
      </w:r>
      <w:r w:rsidRPr="003006C8">
        <w:rPr>
          <w:rFonts w:asciiTheme="minorHAnsi" w:hAnsiTheme="minorHAnsi" w:cstheme="minorHAnsi"/>
          <w:sz w:val="22"/>
          <w:szCs w:val="22"/>
        </w:rPr>
        <w:t>ing current educational information and educational target information. The SENCo will also liaise with the relevant parties in relation to the use of Pupil Premium and evidence this accordingly. The DfE has given us the freedom to use the Pupil Premium as we see fit, based upon our knowledge of our pupil needs.</w:t>
      </w:r>
    </w:p>
    <w:p w14:paraId="2B581DCA" w14:textId="77777777" w:rsidR="00AD05BE" w:rsidRPr="003006C8" w:rsidRDefault="00AD05BE" w:rsidP="003006C8">
      <w:pPr>
        <w:pStyle w:val="BodyText"/>
        <w:spacing w:before="5"/>
        <w:rPr>
          <w:rFonts w:asciiTheme="minorHAnsi" w:hAnsiTheme="minorHAnsi" w:cstheme="minorHAnsi"/>
          <w:sz w:val="22"/>
          <w:szCs w:val="22"/>
        </w:rPr>
      </w:pPr>
    </w:p>
    <w:p w14:paraId="73DA8728" w14:textId="77777777" w:rsidR="003006C8" w:rsidRPr="00AD05BE" w:rsidRDefault="003006C8" w:rsidP="003006C8">
      <w:pPr>
        <w:pStyle w:val="BodyText"/>
        <w:spacing w:before="5"/>
        <w:rPr>
          <w:rFonts w:asciiTheme="minorHAnsi" w:hAnsiTheme="minorHAnsi" w:cstheme="minorHAnsi"/>
          <w:i/>
          <w:iCs/>
          <w:sz w:val="22"/>
          <w:szCs w:val="22"/>
        </w:rPr>
      </w:pPr>
      <w:r w:rsidRPr="00AD05BE">
        <w:rPr>
          <w:rFonts w:asciiTheme="minorHAnsi" w:hAnsiTheme="minorHAnsi" w:cstheme="minorHAnsi"/>
          <w:i/>
          <w:iCs/>
          <w:sz w:val="22"/>
          <w:szCs w:val="22"/>
        </w:rPr>
        <w:t>‘It is for schools to decide how the Pupil Premium, allocated to schools per FSM pupil, is spent, since they are best placed to assess what additional provision should be made for the individual pupils within their responsibility.’</w:t>
      </w:r>
    </w:p>
    <w:p w14:paraId="21800F48" w14:textId="77777777" w:rsidR="003006C8" w:rsidRPr="003006C8" w:rsidRDefault="003006C8" w:rsidP="003006C8">
      <w:pPr>
        <w:pStyle w:val="BodyText"/>
        <w:spacing w:before="5"/>
        <w:rPr>
          <w:rFonts w:asciiTheme="minorHAnsi" w:hAnsiTheme="minorHAnsi" w:cstheme="minorHAnsi"/>
          <w:sz w:val="22"/>
          <w:szCs w:val="22"/>
        </w:rPr>
      </w:pPr>
    </w:p>
    <w:p w14:paraId="48D6F979"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However, we are accountable for the use of this additional funding.</w:t>
      </w:r>
    </w:p>
    <w:p w14:paraId="7A2D7942" w14:textId="77777777" w:rsidR="003006C8" w:rsidRPr="003006C8" w:rsidRDefault="003006C8" w:rsidP="003006C8">
      <w:pPr>
        <w:pStyle w:val="BodyText"/>
        <w:spacing w:before="5"/>
        <w:rPr>
          <w:rFonts w:asciiTheme="minorHAnsi" w:hAnsiTheme="minorHAnsi" w:cstheme="minorHAnsi"/>
          <w:sz w:val="22"/>
          <w:szCs w:val="22"/>
        </w:rPr>
      </w:pPr>
    </w:p>
    <w:p w14:paraId="3D91E52B" w14:textId="77777777" w:rsidR="003006C8" w:rsidRPr="00AD05BE" w:rsidRDefault="003006C8" w:rsidP="003006C8">
      <w:pPr>
        <w:pStyle w:val="BodyText"/>
        <w:spacing w:before="5"/>
        <w:rPr>
          <w:rFonts w:asciiTheme="minorHAnsi" w:hAnsiTheme="minorHAnsi" w:cstheme="minorHAnsi"/>
          <w:b/>
          <w:bCs/>
          <w:sz w:val="24"/>
          <w:szCs w:val="24"/>
        </w:rPr>
      </w:pPr>
      <w:r w:rsidRPr="00AD05BE">
        <w:rPr>
          <w:rFonts w:asciiTheme="minorHAnsi" w:hAnsiTheme="minorHAnsi" w:cstheme="minorHAnsi"/>
          <w:b/>
          <w:bCs/>
          <w:sz w:val="24"/>
          <w:szCs w:val="24"/>
        </w:rPr>
        <w:t>The Pupil Premium</w:t>
      </w:r>
    </w:p>
    <w:p w14:paraId="211176C5" w14:textId="77777777" w:rsidR="003006C8" w:rsidRPr="003006C8" w:rsidRDefault="003006C8" w:rsidP="003006C8">
      <w:pPr>
        <w:pStyle w:val="BodyText"/>
        <w:spacing w:before="5"/>
        <w:rPr>
          <w:rFonts w:asciiTheme="minorHAnsi" w:hAnsiTheme="minorHAnsi" w:cstheme="minorHAnsi"/>
          <w:sz w:val="22"/>
          <w:szCs w:val="22"/>
        </w:rPr>
      </w:pPr>
    </w:p>
    <w:p w14:paraId="3606165E"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The Pupil Premium is additional funding which is allocated to schools on the basis of the number of pupils who have been eligible for free school meals (FSM) at any point over the last six years (known as ‘Ever 6 FSM’). The Pupil Premium is aimed at addressing the current underlying inequalities which exist between children from disadvantaged backgrounds and their more affluent peers.</w:t>
      </w:r>
    </w:p>
    <w:p w14:paraId="2294F3D6" w14:textId="77777777" w:rsidR="003006C8" w:rsidRPr="003006C8" w:rsidRDefault="003006C8" w:rsidP="003006C8">
      <w:pPr>
        <w:pStyle w:val="BodyText"/>
        <w:spacing w:before="5"/>
        <w:rPr>
          <w:rFonts w:asciiTheme="minorHAnsi" w:hAnsiTheme="minorHAnsi" w:cstheme="minorHAnsi"/>
          <w:sz w:val="22"/>
          <w:szCs w:val="22"/>
        </w:rPr>
      </w:pPr>
    </w:p>
    <w:p w14:paraId="475B0A7F"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The Pupil Premium also provides funding for children who have been looked after continuously for more than six months and the children of service personnel.</w:t>
      </w:r>
    </w:p>
    <w:p w14:paraId="0AAE74FE" w14:textId="77777777" w:rsidR="003006C8" w:rsidRPr="003006C8" w:rsidRDefault="003006C8" w:rsidP="003006C8">
      <w:pPr>
        <w:pStyle w:val="BodyText"/>
        <w:spacing w:before="5"/>
        <w:rPr>
          <w:rFonts w:asciiTheme="minorHAnsi" w:hAnsiTheme="minorHAnsi" w:cstheme="minorHAnsi"/>
          <w:sz w:val="22"/>
          <w:szCs w:val="22"/>
        </w:rPr>
      </w:pPr>
    </w:p>
    <w:p w14:paraId="61CAF95B" w14:textId="77777777" w:rsidR="003006C8" w:rsidRPr="00AD05BE" w:rsidRDefault="003006C8" w:rsidP="003006C8">
      <w:pPr>
        <w:pStyle w:val="BodyText"/>
        <w:spacing w:before="5"/>
        <w:rPr>
          <w:rFonts w:asciiTheme="minorHAnsi" w:hAnsiTheme="minorHAnsi" w:cstheme="minorHAnsi"/>
          <w:b/>
          <w:bCs/>
          <w:sz w:val="24"/>
          <w:szCs w:val="24"/>
        </w:rPr>
      </w:pPr>
      <w:r w:rsidRPr="00AD05BE">
        <w:rPr>
          <w:rFonts w:asciiTheme="minorHAnsi" w:hAnsiTheme="minorHAnsi" w:cstheme="minorHAnsi"/>
          <w:b/>
          <w:bCs/>
          <w:sz w:val="24"/>
          <w:szCs w:val="24"/>
        </w:rPr>
        <w:t xml:space="preserve">Evidencing the use of Pupil Premium in our setting </w:t>
      </w:r>
    </w:p>
    <w:p w14:paraId="42CD0408" w14:textId="77777777" w:rsidR="003006C8" w:rsidRPr="003006C8" w:rsidRDefault="003006C8" w:rsidP="003006C8">
      <w:pPr>
        <w:pStyle w:val="BodyText"/>
        <w:spacing w:before="5"/>
        <w:rPr>
          <w:rFonts w:asciiTheme="minorHAnsi" w:hAnsiTheme="minorHAnsi" w:cstheme="minorHAnsi"/>
          <w:sz w:val="22"/>
          <w:szCs w:val="22"/>
        </w:rPr>
      </w:pPr>
    </w:p>
    <w:p w14:paraId="4E2076EE"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The purpose of this section of the policy is to outline how we will ensure that the Pupil Premium allocated to us has an impact on narrowing the attainment gaps which currently exist between our disadvantaged pupils and their peers.</w:t>
      </w:r>
    </w:p>
    <w:p w14:paraId="4E7F6200" w14:textId="77777777" w:rsidR="003006C8" w:rsidRPr="003006C8" w:rsidRDefault="003006C8" w:rsidP="003006C8">
      <w:pPr>
        <w:pStyle w:val="BodyText"/>
        <w:spacing w:before="5"/>
        <w:rPr>
          <w:rFonts w:asciiTheme="minorHAnsi" w:hAnsiTheme="minorHAnsi" w:cstheme="minorHAnsi"/>
          <w:sz w:val="22"/>
          <w:szCs w:val="22"/>
        </w:rPr>
      </w:pPr>
    </w:p>
    <w:p w14:paraId="07DF762A" w14:textId="6E7B9C88" w:rsid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 xml:space="preserve">As a school in receipt of Pupil Premium funding, we are accountable to our parents, authorities and school community for how we are using this additional resource to narrow the achievement gaps of our pupils. </w:t>
      </w:r>
    </w:p>
    <w:p w14:paraId="1730F88E" w14:textId="77777777" w:rsidR="00AD05BE" w:rsidRPr="003006C8" w:rsidRDefault="00AD05BE" w:rsidP="003006C8">
      <w:pPr>
        <w:pStyle w:val="BodyText"/>
        <w:spacing w:before="5"/>
        <w:rPr>
          <w:rFonts w:asciiTheme="minorHAnsi" w:hAnsiTheme="minorHAnsi" w:cstheme="minorHAnsi"/>
          <w:sz w:val="22"/>
          <w:szCs w:val="22"/>
        </w:rPr>
      </w:pPr>
    </w:p>
    <w:p w14:paraId="6A83ECD2" w14:textId="77777777" w:rsidR="00AD05BE"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 xml:space="preserve">Pupil Premium allocation in relation to each eligible young person is decided through school advice, carer input and liaison with the providing authority, usually through the regular PEP meetings held in school. Allocation relates to SMART targets agreed during the meeting and outcomes are assessed termly in relation to current guidelines. </w:t>
      </w:r>
    </w:p>
    <w:p w14:paraId="2D6668C7" w14:textId="77777777" w:rsidR="00AD05BE" w:rsidRDefault="00AD05BE" w:rsidP="003006C8">
      <w:pPr>
        <w:pStyle w:val="BodyText"/>
        <w:spacing w:before="5"/>
        <w:rPr>
          <w:rFonts w:asciiTheme="minorHAnsi" w:hAnsiTheme="minorHAnsi" w:cstheme="minorHAnsi"/>
          <w:sz w:val="22"/>
          <w:szCs w:val="22"/>
        </w:rPr>
      </w:pPr>
    </w:p>
    <w:p w14:paraId="22C4ECC5" w14:textId="4CCE5C74" w:rsid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 xml:space="preserve">Individual records are maintained to record spending in relation to any recommendations.  </w:t>
      </w:r>
    </w:p>
    <w:p w14:paraId="23BDB6E4" w14:textId="77777777" w:rsidR="00AD05BE" w:rsidRPr="003006C8" w:rsidRDefault="00AD05BE" w:rsidP="003006C8">
      <w:pPr>
        <w:pStyle w:val="BodyText"/>
        <w:spacing w:before="5"/>
        <w:rPr>
          <w:rFonts w:asciiTheme="minorHAnsi" w:hAnsiTheme="minorHAnsi" w:cstheme="minorHAnsi"/>
          <w:sz w:val="22"/>
          <w:szCs w:val="22"/>
        </w:rPr>
      </w:pPr>
    </w:p>
    <w:p w14:paraId="77BC0E4A"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How we will make decisions regarding the use of Pupil Premium</w:t>
      </w:r>
    </w:p>
    <w:p w14:paraId="047D2D17" w14:textId="77777777" w:rsidR="003006C8" w:rsidRPr="003006C8" w:rsidRDefault="003006C8" w:rsidP="003006C8">
      <w:pPr>
        <w:pStyle w:val="BodyText"/>
        <w:spacing w:before="5"/>
        <w:rPr>
          <w:rFonts w:asciiTheme="minorHAnsi" w:hAnsiTheme="minorHAnsi" w:cstheme="minorHAnsi"/>
          <w:sz w:val="22"/>
          <w:szCs w:val="22"/>
        </w:rPr>
      </w:pPr>
    </w:p>
    <w:p w14:paraId="513776BD"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In making decisions on the use of the Pupil Premium we will:</w:t>
      </w:r>
    </w:p>
    <w:p w14:paraId="57D31104" w14:textId="77777777" w:rsidR="003006C8" w:rsidRPr="003006C8" w:rsidRDefault="003006C8" w:rsidP="003006C8">
      <w:pPr>
        <w:pStyle w:val="BodyText"/>
        <w:spacing w:before="5"/>
        <w:rPr>
          <w:rFonts w:asciiTheme="minorHAnsi" w:hAnsiTheme="minorHAnsi" w:cstheme="minorHAnsi"/>
          <w:sz w:val="22"/>
          <w:szCs w:val="22"/>
        </w:rPr>
      </w:pPr>
    </w:p>
    <w:p w14:paraId="5740B6EB"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w:t>
      </w:r>
      <w:r w:rsidRPr="003006C8">
        <w:rPr>
          <w:rFonts w:asciiTheme="minorHAnsi" w:hAnsiTheme="minorHAnsi" w:cstheme="minorHAnsi"/>
          <w:sz w:val="22"/>
          <w:szCs w:val="22"/>
        </w:rPr>
        <w:tab/>
        <w:t>Ensure that Pupil Premium funding allocated to our school is used solely for its intended purpose.</w:t>
      </w:r>
    </w:p>
    <w:p w14:paraId="68B647DC" w14:textId="401E201F"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w:t>
      </w:r>
      <w:r w:rsidRPr="003006C8">
        <w:rPr>
          <w:rFonts w:asciiTheme="minorHAnsi" w:hAnsiTheme="minorHAnsi" w:cstheme="minorHAnsi"/>
          <w:sz w:val="22"/>
          <w:szCs w:val="22"/>
        </w:rPr>
        <w:tab/>
        <w:t>Use the latest evidence based research on proven strategies which work to narrow attainment gaps and adapt these as necessary to meet the needs of our pupils</w:t>
      </w:r>
    </w:p>
    <w:p w14:paraId="33EFB1BE"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lastRenderedPageBreak/>
        <w:t>•</w:t>
      </w:r>
      <w:r w:rsidRPr="003006C8">
        <w:rPr>
          <w:rFonts w:asciiTheme="minorHAnsi" w:hAnsiTheme="minorHAnsi" w:cstheme="minorHAnsi"/>
          <w:sz w:val="22"/>
          <w:szCs w:val="22"/>
        </w:rPr>
        <w:tab/>
        <w:t>Be transparent in our reporting of how we have used the Pupil Premium, so that our parents, interested stakeholders and Ofsted are fully aware of how this additional resource has been used to make a difference</w:t>
      </w:r>
    </w:p>
    <w:p w14:paraId="0D82924E"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w:t>
      </w:r>
      <w:r w:rsidRPr="003006C8">
        <w:rPr>
          <w:rFonts w:asciiTheme="minorHAnsi" w:hAnsiTheme="minorHAnsi" w:cstheme="minorHAnsi"/>
          <w:sz w:val="22"/>
          <w:szCs w:val="22"/>
        </w:rPr>
        <w:tab/>
        <w:t>Ensure there is robust monitoring and evaluation in place to account for the use of the Pupil Premium by the school</w:t>
      </w:r>
    </w:p>
    <w:p w14:paraId="65336A5D"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w:t>
      </w:r>
      <w:r w:rsidRPr="003006C8">
        <w:rPr>
          <w:rFonts w:asciiTheme="minorHAnsi" w:hAnsiTheme="minorHAnsi" w:cstheme="minorHAnsi"/>
          <w:sz w:val="22"/>
          <w:szCs w:val="22"/>
        </w:rPr>
        <w:tab/>
        <w:t xml:space="preserve">Use high quality teaching and learning as the preferred way to narrow the gaps in attainment in the first instance. We will also use high quality interventions (Excel, IEPs </w:t>
      </w:r>
      <w:proofErr w:type="spellStart"/>
      <w:r w:rsidRPr="003006C8">
        <w:rPr>
          <w:rFonts w:asciiTheme="minorHAnsi" w:hAnsiTheme="minorHAnsi" w:cstheme="minorHAnsi"/>
          <w:sz w:val="22"/>
          <w:szCs w:val="22"/>
        </w:rPr>
        <w:t>etc</w:t>
      </w:r>
      <w:proofErr w:type="spellEnd"/>
      <w:r w:rsidRPr="003006C8">
        <w:rPr>
          <w:rFonts w:asciiTheme="minorHAnsi" w:hAnsiTheme="minorHAnsi" w:cstheme="minorHAnsi"/>
          <w:sz w:val="22"/>
          <w:szCs w:val="22"/>
        </w:rPr>
        <w:t>) with proven evidence of impact to assist our pupils who need additional support in a time limited way</w:t>
      </w:r>
    </w:p>
    <w:p w14:paraId="00845C30" w14:textId="5EC31030" w:rsid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w:t>
      </w:r>
      <w:r w:rsidRPr="003006C8">
        <w:rPr>
          <w:rFonts w:asciiTheme="minorHAnsi" w:hAnsiTheme="minorHAnsi" w:cstheme="minorHAnsi"/>
          <w:sz w:val="22"/>
          <w:szCs w:val="22"/>
        </w:rPr>
        <w:tab/>
        <w:t>Use the Pupil Premium for all year groups not just those taking examinations at the end of the year</w:t>
      </w:r>
    </w:p>
    <w:p w14:paraId="7C50F3DA" w14:textId="77777777" w:rsidR="00AD05BE" w:rsidRPr="003006C8" w:rsidRDefault="00AD05BE" w:rsidP="003006C8">
      <w:pPr>
        <w:pStyle w:val="BodyText"/>
        <w:spacing w:before="5"/>
        <w:rPr>
          <w:rFonts w:asciiTheme="minorHAnsi" w:hAnsiTheme="minorHAnsi" w:cstheme="minorHAnsi"/>
          <w:sz w:val="22"/>
          <w:szCs w:val="22"/>
        </w:rPr>
      </w:pPr>
    </w:p>
    <w:p w14:paraId="70D14E37" w14:textId="48A7DA0C" w:rsidR="003006C8" w:rsidRPr="00AD05BE" w:rsidRDefault="003006C8" w:rsidP="003006C8">
      <w:pPr>
        <w:pStyle w:val="BodyText"/>
        <w:spacing w:before="5"/>
        <w:rPr>
          <w:rFonts w:asciiTheme="minorHAnsi" w:hAnsiTheme="minorHAnsi" w:cstheme="minorHAnsi"/>
          <w:b/>
          <w:bCs/>
          <w:sz w:val="24"/>
          <w:szCs w:val="24"/>
        </w:rPr>
      </w:pPr>
      <w:r w:rsidRPr="00AD05BE">
        <w:rPr>
          <w:rFonts w:asciiTheme="minorHAnsi" w:hAnsiTheme="minorHAnsi" w:cstheme="minorHAnsi"/>
          <w:b/>
          <w:bCs/>
          <w:sz w:val="24"/>
          <w:szCs w:val="24"/>
        </w:rPr>
        <w:t>National Curriculum</w:t>
      </w:r>
    </w:p>
    <w:p w14:paraId="6A64CEE8" w14:textId="77777777" w:rsidR="00AD05BE" w:rsidRPr="003006C8" w:rsidRDefault="00AD05BE" w:rsidP="003006C8">
      <w:pPr>
        <w:pStyle w:val="BodyText"/>
        <w:spacing w:before="5"/>
        <w:rPr>
          <w:rFonts w:asciiTheme="minorHAnsi" w:hAnsiTheme="minorHAnsi" w:cstheme="minorHAnsi"/>
          <w:sz w:val="22"/>
          <w:szCs w:val="22"/>
        </w:rPr>
      </w:pPr>
    </w:p>
    <w:p w14:paraId="3591A97A" w14:textId="77777777" w:rsidR="00AD05BE"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 xml:space="preserve">All pupils have access to the National Curriculum.  Their learning is supported by Learning Support Assistants in the </w:t>
      </w:r>
    </w:p>
    <w:p w14:paraId="419D0394" w14:textId="77777777" w:rsidR="00AD05BE" w:rsidRDefault="00AD05BE" w:rsidP="003006C8">
      <w:pPr>
        <w:pStyle w:val="BodyText"/>
        <w:spacing w:before="5"/>
        <w:rPr>
          <w:rFonts w:asciiTheme="minorHAnsi" w:hAnsiTheme="minorHAnsi" w:cstheme="minorHAnsi"/>
          <w:sz w:val="22"/>
          <w:szCs w:val="22"/>
        </w:rPr>
      </w:pPr>
    </w:p>
    <w:p w14:paraId="28B27757" w14:textId="3F9F27D2" w:rsid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classroom.  LSAs have copies of IEPs and help those pupils to work towards their targets. Pupils who are withdrawn from lessons for literacy or numeracy support or who have been absent for any other reason are helped by LSAs and teachers to catch up on missed work.</w:t>
      </w:r>
    </w:p>
    <w:p w14:paraId="57C78212" w14:textId="77777777" w:rsidR="00AD05BE" w:rsidRPr="003006C8" w:rsidRDefault="00AD05BE" w:rsidP="003006C8">
      <w:pPr>
        <w:pStyle w:val="BodyText"/>
        <w:spacing w:before="5"/>
        <w:rPr>
          <w:rFonts w:asciiTheme="minorHAnsi" w:hAnsiTheme="minorHAnsi" w:cstheme="minorHAnsi"/>
          <w:sz w:val="22"/>
          <w:szCs w:val="22"/>
        </w:rPr>
      </w:pPr>
    </w:p>
    <w:p w14:paraId="6198FE13" w14:textId="1BD5E421" w:rsid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 xml:space="preserve">The school aims to ensure that, as a result both of effective </w:t>
      </w:r>
      <w:proofErr w:type="spellStart"/>
      <w:r w:rsidRPr="003006C8">
        <w:rPr>
          <w:rFonts w:asciiTheme="minorHAnsi" w:hAnsiTheme="minorHAnsi" w:cstheme="minorHAnsi"/>
          <w:sz w:val="22"/>
          <w:szCs w:val="22"/>
        </w:rPr>
        <w:t>programmes</w:t>
      </w:r>
      <w:proofErr w:type="spellEnd"/>
      <w:r w:rsidRPr="003006C8">
        <w:rPr>
          <w:rFonts w:asciiTheme="minorHAnsi" w:hAnsiTheme="minorHAnsi" w:cstheme="minorHAnsi"/>
          <w:sz w:val="22"/>
          <w:szCs w:val="22"/>
        </w:rPr>
        <w:t xml:space="preserve"> and support for identified pupils and the whole school approach to literacy, all pupils will leave school at least functionally literate.  The school also aims to ensure that a significant majority of pupils will leave school with some higher order literacy skills.  School literacy targets are set at the beginning of the school year and evaluated at the end of the year.  All teaching staff receive regular training on how to develop and enhance pupils' literacy skills through the medium of their own subject.  </w:t>
      </w:r>
    </w:p>
    <w:p w14:paraId="779D7591" w14:textId="77777777" w:rsidR="00AD05BE" w:rsidRPr="003006C8" w:rsidRDefault="00AD05BE" w:rsidP="003006C8">
      <w:pPr>
        <w:pStyle w:val="BodyText"/>
        <w:spacing w:before="5"/>
        <w:rPr>
          <w:rFonts w:asciiTheme="minorHAnsi" w:hAnsiTheme="minorHAnsi" w:cstheme="minorHAnsi"/>
          <w:sz w:val="22"/>
          <w:szCs w:val="22"/>
        </w:rPr>
      </w:pPr>
    </w:p>
    <w:p w14:paraId="455804F4"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 xml:space="preserve">Parents/carers are encouraged to discuss any concerns they may have about their child's/ward's progress at Annual Review meetings.  They may also contact the school at any time to arrange an appointment to discuss their concerns.  </w:t>
      </w:r>
    </w:p>
    <w:p w14:paraId="5CC2ED9D" w14:textId="6EB422A0" w:rsid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 xml:space="preserve">The school works closely with the placing Local Authorities, Educational Psychologists, Education Welfare Services, Children’s Services, Youth Justice, the Police and the Health Authorities. Close liaison with parents/carers and with these agencies helps the school to work with each pupil as an individual with regard to their circumstances outside school.  Awareness of these circumstances can help the school ensure that they have as little detrimental impact as possible on their educational progress and that they achieve their full potential during their time at Crookhey Hall School. </w:t>
      </w:r>
    </w:p>
    <w:p w14:paraId="0FA14425" w14:textId="77777777" w:rsidR="00AD05BE" w:rsidRPr="003006C8" w:rsidRDefault="00AD05BE" w:rsidP="003006C8">
      <w:pPr>
        <w:pStyle w:val="BodyText"/>
        <w:spacing w:before="5"/>
        <w:rPr>
          <w:rFonts w:asciiTheme="minorHAnsi" w:hAnsiTheme="minorHAnsi" w:cstheme="minorHAnsi"/>
          <w:sz w:val="22"/>
          <w:szCs w:val="22"/>
        </w:rPr>
      </w:pPr>
    </w:p>
    <w:p w14:paraId="3D228C3B" w14:textId="61B3BE31" w:rsidR="003006C8" w:rsidRDefault="00AD05BE" w:rsidP="003006C8">
      <w:pPr>
        <w:pStyle w:val="BodyText"/>
        <w:spacing w:before="5"/>
        <w:rPr>
          <w:rFonts w:asciiTheme="minorHAnsi" w:hAnsiTheme="minorHAnsi" w:cstheme="minorHAnsi"/>
          <w:b/>
          <w:bCs/>
          <w:sz w:val="24"/>
          <w:szCs w:val="24"/>
        </w:rPr>
      </w:pPr>
      <w:r>
        <w:rPr>
          <w:rFonts w:asciiTheme="minorHAnsi" w:hAnsiTheme="minorHAnsi" w:cstheme="minorHAnsi"/>
          <w:b/>
          <w:bCs/>
          <w:sz w:val="24"/>
          <w:szCs w:val="24"/>
        </w:rPr>
        <w:t>Wellbeing Passports</w:t>
      </w:r>
    </w:p>
    <w:p w14:paraId="3A074E51" w14:textId="77777777" w:rsidR="00AD05BE" w:rsidRPr="00AD05BE" w:rsidRDefault="00AD05BE" w:rsidP="003006C8">
      <w:pPr>
        <w:pStyle w:val="BodyText"/>
        <w:spacing w:before="5"/>
        <w:rPr>
          <w:rFonts w:asciiTheme="minorHAnsi" w:hAnsiTheme="minorHAnsi" w:cstheme="minorHAnsi"/>
          <w:b/>
          <w:bCs/>
          <w:sz w:val="24"/>
          <w:szCs w:val="24"/>
        </w:rPr>
      </w:pPr>
    </w:p>
    <w:p w14:paraId="716A985C" w14:textId="08CB5404" w:rsidR="003006C8" w:rsidRPr="003006C8" w:rsidRDefault="00AD05BE" w:rsidP="003006C8">
      <w:pPr>
        <w:pStyle w:val="BodyText"/>
        <w:spacing w:before="5"/>
        <w:rPr>
          <w:rFonts w:asciiTheme="minorHAnsi" w:hAnsiTheme="minorHAnsi" w:cstheme="minorHAnsi"/>
          <w:sz w:val="22"/>
          <w:szCs w:val="22"/>
        </w:rPr>
      </w:pPr>
      <w:r>
        <w:rPr>
          <w:rFonts w:asciiTheme="minorHAnsi" w:hAnsiTheme="minorHAnsi" w:cstheme="minorHAnsi"/>
          <w:sz w:val="22"/>
          <w:szCs w:val="22"/>
        </w:rPr>
        <w:t xml:space="preserve">Wellbeing passports </w:t>
      </w:r>
      <w:r w:rsidR="003006C8" w:rsidRPr="003006C8">
        <w:rPr>
          <w:rFonts w:asciiTheme="minorHAnsi" w:hAnsiTheme="minorHAnsi" w:cstheme="minorHAnsi"/>
          <w:sz w:val="22"/>
          <w:szCs w:val="22"/>
        </w:rPr>
        <w:t xml:space="preserve">are produced following a risk assessment indicating that there is a risk of physical intervention being required.  They are also produced after any occurrence of physical restraint and are reviewed termly or after a restraint.  All staff are kept aware of the contents of </w:t>
      </w:r>
      <w:r>
        <w:rPr>
          <w:rFonts w:asciiTheme="minorHAnsi" w:hAnsiTheme="minorHAnsi" w:cstheme="minorHAnsi"/>
          <w:sz w:val="22"/>
          <w:szCs w:val="22"/>
        </w:rPr>
        <w:t>Wellbeing passports</w:t>
      </w:r>
      <w:r w:rsidR="003006C8" w:rsidRPr="003006C8">
        <w:rPr>
          <w:rFonts w:asciiTheme="minorHAnsi" w:hAnsiTheme="minorHAnsi" w:cstheme="minorHAnsi"/>
          <w:sz w:val="22"/>
          <w:szCs w:val="22"/>
        </w:rPr>
        <w:t xml:space="preserve"> for mutual health and safety purposes.  </w:t>
      </w:r>
      <w:r>
        <w:rPr>
          <w:rFonts w:asciiTheme="minorHAnsi" w:hAnsiTheme="minorHAnsi" w:cstheme="minorHAnsi"/>
          <w:sz w:val="22"/>
          <w:szCs w:val="22"/>
        </w:rPr>
        <w:t>They</w:t>
      </w:r>
      <w:r w:rsidR="003006C8" w:rsidRPr="003006C8">
        <w:rPr>
          <w:rFonts w:asciiTheme="minorHAnsi" w:hAnsiTheme="minorHAnsi" w:cstheme="minorHAnsi"/>
          <w:sz w:val="22"/>
          <w:szCs w:val="22"/>
        </w:rPr>
        <w:t xml:space="preserve"> contain the following information:</w:t>
      </w:r>
    </w:p>
    <w:p w14:paraId="2163F4F7" w14:textId="77777777" w:rsidR="003006C8" w:rsidRPr="003006C8" w:rsidRDefault="003006C8" w:rsidP="003006C8">
      <w:pPr>
        <w:pStyle w:val="BodyText"/>
        <w:spacing w:before="5"/>
        <w:rPr>
          <w:rFonts w:asciiTheme="minorHAnsi" w:hAnsiTheme="minorHAnsi" w:cstheme="minorHAnsi"/>
          <w:sz w:val="22"/>
          <w:szCs w:val="22"/>
        </w:rPr>
      </w:pPr>
    </w:p>
    <w:p w14:paraId="12B95ECE"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w:t>
      </w:r>
      <w:r w:rsidRPr="003006C8">
        <w:rPr>
          <w:rFonts w:asciiTheme="minorHAnsi" w:hAnsiTheme="minorHAnsi" w:cstheme="minorHAnsi"/>
          <w:sz w:val="22"/>
          <w:szCs w:val="22"/>
        </w:rPr>
        <w:tab/>
        <w:t xml:space="preserve">Typical </w:t>
      </w:r>
      <w:proofErr w:type="spellStart"/>
      <w:r w:rsidRPr="003006C8">
        <w:rPr>
          <w:rFonts w:asciiTheme="minorHAnsi" w:hAnsiTheme="minorHAnsi" w:cstheme="minorHAnsi"/>
          <w:sz w:val="22"/>
          <w:szCs w:val="22"/>
        </w:rPr>
        <w:t>behaviours</w:t>
      </w:r>
      <w:proofErr w:type="spellEnd"/>
      <w:r w:rsidRPr="003006C8">
        <w:rPr>
          <w:rFonts w:asciiTheme="minorHAnsi" w:hAnsiTheme="minorHAnsi" w:cstheme="minorHAnsi"/>
          <w:sz w:val="22"/>
          <w:szCs w:val="22"/>
        </w:rPr>
        <w:t xml:space="preserve"> which may lead to confrontation;</w:t>
      </w:r>
    </w:p>
    <w:p w14:paraId="6C76CBB7"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w:t>
      </w:r>
      <w:r w:rsidRPr="003006C8">
        <w:rPr>
          <w:rFonts w:asciiTheme="minorHAnsi" w:hAnsiTheme="minorHAnsi" w:cstheme="minorHAnsi"/>
          <w:sz w:val="22"/>
          <w:szCs w:val="22"/>
        </w:rPr>
        <w:tab/>
        <w:t>Strategies to defuse the situation;</w:t>
      </w:r>
    </w:p>
    <w:p w14:paraId="2472253E"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w:t>
      </w:r>
      <w:r w:rsidRPr="003006C8">
        <w:rPr>
          <w:rFonts w:asciiTheme="minorHAnsi" w:hAnsiTheme="minorHAnsi" w:cstheme="minorHAnsi"/>
          <w:sz w:val="22"/>
          <w:szCs w:val="22"/>
        </w:rPr>
        <w:tab/>
        <w:t>Recommended strategies and techniques when physical intervention is unavoidable;</w:t>
      </w:r>
    </w:p>
    <w:p w14:paraId="4A0B7571"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w:t>
      </w:r>
      <w:r w:rsidRPr="003006C8">
        <w:rPr>
          <w:rFonts w:asciiTheme="minorHAnsi" w:hAnsiTheme="minorHAnsi" w:cstheme="minorHAnsi"/>
          <w:sz w:val="22"/>
          <w:szCs w:val="22"/>
        </w:rPr>
        <w:tab/>
        <w:t xml:space="preserve">Typical </w:t>
      </w:r>
      <w:proofErr w:type="spellStart"/>
      <w:r w:rsidRPr="003006C8">
        <w:rPr>
          <w:rFonts w:asciiTheme="minorHAnsi" w:hAnsiTheme="minorHAnsi" w:cstheme="minorHAnsi"/>
          <w:sz w:val="22"/>
          <w:szCs w:val="22"/>
        </w:rPr>
        <w:t>behaviours</w:t>
      </w:r>
      <w:proofErr w:type="spellEnd"/>
      <w:r w:rsidRPr="003006C8">
        <w:rPr>
          <w:rFonts w:asciiTheme="minorHAnsi" w:hAnsiTheme="minorHAnsi" w:cstheme="minorHAnsi"/>
          <w:sz w:val="22"/>
          <w:szCs w:val="22"/>
        </w:rPr>
        <w:t xml:space="preserve"> during physical restraint if known;</w:t>
      </w:r>
    </w:p>
    <w:p w14:paraId="34A5598D"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w:t>
      </w:r>
      <w:r w:rsidRPr="003006C8">
        <w:rPr>
          <w:rFonts w:asciiTheme="minorHAnsi" w:hAnsiTheme="minorHAnsi" w:cstheme="minorHAnsi"/>
          <w:sz w:val="22"/>
          <w:szCs w:val="22"/>
        </w:rPr>
        <w:tab/>
        <w:t>Strategies/techniques to be avoided during physical restraint;</w:t>
      </w:r>
    </w:p>
    <w:p w14:paraId="46694679" w14:textId="77777777"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w:t>
      </w:r>
      <w:r w:rsidRPr="003006C8">
        <w:rPr>
          <w:rFonts w:asciiTheme="minorHAnsi" w:hAnsiTheme="minorHAnsi" w:cstheme="minorHAnsi"/>
          <w:sz w:val="22"/>
          <w:szCs w:val="22"/>
        </w:rPr>
        <w:tab/>
        <w:t>Essential medical or other information.</w:t>
      </w:r>
    </w:p>
    <w:p w14:paraId="4FC1580A" w14:textId="77777777" w:rsidR="003006C8" w:rsidRPr="003006C8" w:rsidRDefault="003006C8" w:rsidP="003006C8">
      <w:pPr>
        <w:pStyle w:val="BodyText"/>
        <w:spacing w:before="5"/>
        <w:rPr>
          <w:rFonts w:asciiTheme="minorHAnsi" w:hAnsiTheme="minorHAnsi" w:cstheme="minorHAnsi"/>
          <w:sz w:val="22"/>
          <w:szCs w:val="22"/>
        </w:rPr>
      </w:pPr>
    </w:p>
    <w:p w14:paraId="475B476E" w14:textId="7B62E24F" w:rsidR="003006C8" w:rsidRDefault="003006C8" w:rsidP="003006C8">
      <w:pPr>
        <w:pStyle w:val="BodyText"/>
        <w:spacing w:before="5"/>
        <w:rPr>
          <w:rFonts w:asciiTheme="minorHAnsi" w:hAnsiTheme="minorHAnsi" w:cstheme="minorHAnsi"/>
          <w:b/>
          <w:bCs/>
          <w:sz w:val="24"/>
          <w:szCs w:val="24"/>
        </w:rPr>
      </w:pPr>
      <w:r w:rsidRPr="00AD05BE">
        <w:rPr>
          <w:rFonts w:asciiTheme="minorHAnsi" w:hAnsiTheme="minorHAnsi" w:cstheme="minorHAnsi"/>
          <w:b/>
          <w:bCs/>
          <w:sz w:val="24"/>
          <w:szCs w:val="24"/>
        </w:rPr>
        <w:t>Annual Reviews</w:t>
      </w:r>
    </w:p>
    <w:p w14:paraId="1B90EE22" w14:textId="77777777" w:rsidR="00AD05BE" w:rsidRPr="00AD05BE" w:rsidRDefault="00AD05BE" w:rsidP="003006C8">
      <w:pPr>
        <w:pStyle w:val="BodyText"/>
        <w:spacing w:before="5"/>
        <w:rPr>
          <w:rFonts w:asciiTheme="minorHAnsi" w:hAnsiTheme="minorHAnsi" w:cstheme="minorHAnsi"/>
          <w:b/>
          <w:bCs/>
          <w:sz w:val="24"/>
          <w:szCs w:val="24"/>
        </w:rPr>
      </w:pPr>
    </w:p>
    <w:p w14:paraId="13D031F6" w14:textId="220C4487" w:rsid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 xml:space="preserve">A statutory review of each pupil’s progress towards meeting the objectives written in the statement of special educational needs is held each year.  In </w:t>
      </w:r>
      <w:proofErr w:type="gramStart"/>
      <w:r w:rsidRPr="003006C8">
        <w:rPr>
          <w:rFonts w:asciiTheme="minorHAnsi" w:hAnsiTheme="minorHAnsi" w:cstheme="minorHAnsi"/>
          <w:sz w:val="22"/>
          <w:szCs w:val="22"/>
        </w:rPr>
        <w:t>addition</w:t>
      </w:r>
      <w:proofErr w:type="gramEnd"/>
      <w:r w:rsidRPr="003006C8">
        <w:rPr>
          <w:rFonts w:asciiTheme="minorHAnsi" w:hAnsiTheme="minorHAnsi" w:cstheme="minorHAnsi"/>
          <w:sz w:val="22"/>
          <w:szCs w:val="22"/>
        </w:rPr>
        <w:t xml:space="preserve"> a Transition Plan is prepared at each review from Year 9 onwards. An Annual Review report is produced reporting on progress in subject areas, social and emotional development and learning style. </w:t>
      </w:r>
    </w:p>
    <w:p w14:paraId="4BADAF08" w14:textId="77777777" w:rsidR="00AD05BE" w:rsidRPr="003006C8" w:rsidRDefault="00AD05BE" w:rsidP="003006C8">
      <w:pPr>
        <w:pStyle w:val="BodyText"/>
        <w:spacing w:before="5"/>
        <w:rPr>
          <w:rFonts w:asciiTheme="minorHAnsi" w:hAnsiTheme="minorHAnsi" w:cstheme="minorHAnsi"/>
          <w:sz w:val="22"/>
          <w:szCs w:val="22"/>
        </w:rPr>
      </w:pPr>
    </w:p>
    <w:p w14:paraId="35196C88" w14:textId="43F711F8" w:rsid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lastRenderedPageBreak/>
        <w:t>Before each review a report of the pupil’s progress in each subject is written by their teachers and the</w:t>
      </w:r>
      <w:r w:rsidR="00AD05BE">
        <w:rPr>
          <w:rFonts w:asciiTheme="minorHAnsi" w:hAnsiTheme="minorHAnsi" w:cstheme="minorHAnsi"/>
          <w:sz w:val="22"/>
          <w:szCs w:val="22"/>
        </w:rPr>
        <w:t>ir form tutor</w:t>
      </w:r>
      <w:r w:rsidRPr="003006C8">
        <w:rPr>
          <w:rFonts w:asciiTheme="minorHAnsi" w:hAnsiTheme="minorHAnsi" w:cstheme="minorHAnsi"/>
          <w:sz w:val="22"/>
          <w:szCs w:val="22"/>
        </w:rPr>
        <w:t xml:space="preserve"> writes a summary report of their social and </w:t>
      </w:r>
      <w:proofErr w:type="spellStart"/>
      <w:r w:rsidRPr="003006C8">
        <w:rPr>
          <w:rFonts w:asciiTheme="minorHAnsi" w:hAnsiTheme="minorHAnsi" w:cstheme="minorHAnsi"/>
          <w:sz w:val="22"/>
          <w:szCs w:val="22"/>
        </w:rPr>
        <w:t>behavioural</w:t>
      </w:r>
      <w:proofErr w:type="spellEnd"/>
      <w:r w:rsidRPr="003006C8">
        <w:rPr>
          <w:rFonts w:asciiTheme="minorHAnsi" w:hAnsiTheme="minorHAnsi" w:cstheme="minorHAnsi"/>
          <w:sz w:val="22"/>
          <w:szCs w:val="22"/>
        </w:rPr>
        <w:t xml:space="preserve"> progress.  This school report is circulated to parents, carers, the LA and other agencies two weeks before the review takes place.</w:t>
      </w:r>
    </w:p>
    <w:p w14:paraId="78793846" w14:textId="77777777" w:rsidR="00AD05BE" w:rsidRPr="003006C8" w:rsidRDefault="00AD05BE" w:rsidP="003006C8">
      <w:pPr>
        <w:pStyle w:val="BodyText"/>
        <w:spacing w:before="5"/>
        <w:rPr>
          <w:rFonts w:asciiTheme="minorHAnsi" w:hAnsiTheme="minorHAnsi" w:cstheme="minorHAnsi"/>
          <w:sz w:val="22"/>
          <w:szCs w:val="22"/>
        </w:rPr>
      </w:pPr>
    </w:p>
    <w:p w14:paraId="2B655FCB" w14:textId="5D70C5D2" w:rsid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 xml:space="preserve">During the week before the review the pupil has the opportunity to discuss their progress with a member of staff and to complete a form recording their own views.  </w:t>
      </w:r>
    </w:p>
    <w:p w14:paraId="4A61F4D0" w14:textId="77777777" w:rsidR="00AD05BE" w:rsidRPr="003006C8" w:rsidRDefault="00AD05BE" w:rsidP="003006C8">
      <w:pPr>
        <w:pStyle w:val="BodyText"/>
        <w:spacing w:before="5"/>
        <w:rPr>
          <w:rFonts w:asciiTheme="minorHAnsi" w:hAnsiTheme="minorHAnsi" w:cstheme="minorHAnsi"/>
          <w:sz w:val="22"/>
          <w:szCs w:val="22"/>
        </w:rPr>
      </w:pPr>
    </w:p>
    <w:p w14:paraId="6B18C609" w14:textId="05D3A3E3" w:rsidR="003006C8" w:rsidRPr="003006C8" w:rsidRDefault="003006C8" w:rsidP="003006C8">
      <w:pPr>
        <w:pStyle w:val="BodyText"/>
        <w:spacing w:before="5"/>
        <w:rPr>
          <w:rFonts w:asciiTheme="minorHAnsi" w:hAnsiTheme="minorHAnsi" w:cstheme="minorHAnsi"/>
          <w:sz w:val="22"/>
          <w:szCs w:val="22"/>
        </w:rPr>
      </w:pPr>
      <w:r w:rsidRPr="003006C8">
        <w:rPr>
          <w:rFonts w:asciiTheme="minorHAnsi" w:hAnsiTheme="minorHAnsi" w:cstheme="minorHAnsi"/>
          <w:sz w:val="22"/>
          <w:szCs w:val="22"/>
        </w:rPr>
        <w:t xml:space="preserve">Parents/carers and pupils are encouraged to attend the reviews.  Newly agreed targets and recommendations are sent to the LA following the review.  The relevant LA </w:t>
      </w:r>
      <w:r w:rsidR="00AD05BE">
        <w:rPr>
          <w:rFonts w:asciiTheme="minorHAnsi" w:hAnsiTheme="minorHAnsi" w:cstheme="minorHAnsi"/>
          <w:sz w:val="22"/>
          <w:szCs w:val="22"/>
        </w:rPr>
        <w:t xml:space="preserve">Careers </w:t>
      </w:r>
      <w:r w:rsidRPr="003006C8">
        <w:rPr>
          <w:rFonts w:asciiTheme="minorHAnsi" w:hAnsiTheme="minorHAnsi" w:cstheme="minorHAnsi"/>
          <w:sz w:val="22"/>
          <w:szCs w:val="22"/>
        </w:rPr>
        <w:t>Adviser</w:t>
      </w:r>
      <w:r w:rsidR="00AD05BE">
        <w:rPr>
          <w:rFonts w:asciiTheme="minorHAnsi" w:hAnsiTheme="minorHAnsi" w:cstheme="minorHAnsi"/>
          <w:sz w:val="22"/>
          <w:szCs w:val="22"/>
        </w:rPr>
        <w:t xml:space="preserve"> for looked after children</w:t>
      </w:r>
      <w:r w:rsidRPr="003006C8">
        <w:rPr>
          <w:rFonts w:asciiTheme="minorHAnsi" w:hAnsiTheme="minorHAnsi" w:cstheme="minorHAnsi"/>
          <w:sz w:val="22"/>
          <w:szCs w:val="22"/>
        </w:rPr>
        <w:t xml:space="preserve"> attends reviews of pupils in Years 9 and 11 in order to contribute to the Transition Plan, and copies of the Transition Plan are also forwarded to the LA and to parents/carers.</w:t>
      </w:r>
    </w:p>
    <w:p w14:paraId="30723890" w14:textId="77777777" w:rsidR="003006C8" w:rsidRPr="003006C8" w:rsidRDefault="003006C8" w:rsidP="003006C8">
      <w:pPr>
        <w:pStyle w:val="BodyText"/>
        <w:spacing w:before="5"/>
        <w:rPr>
          <w:rFonts w:asciiTheme="minorHAnsi" w:hAnsiTheme="minorHAnsi" w:cstheme="minorHAnsi"/>
          <w:sz w:val="22"/>
          <w:szCs w:val="22"/>
        </w:rPr>
      </w:pPr>
    </w:p>
    <w:p w14:paraId="26267724" w14:textId="77777777" w:rsidR="003006C8" w:rsidRPr="003006C8" w:rsidRDefault="003006C8" w:rsidP="00ED5C7F">
      <w:pPr>
        <w:pStyle w:val="BodyText"/>
        <w:spacing w:before="5"/>
        <w:rPr>
          <w:rFonts w:asciiTheme="minorHAnsi" w:hAnsiTheme="minorHAnsi" w:cstheme="minorHAnsi"/>
          <w:sz w:val="22"/>
          <w:szCs w:val="22"/>
        </w:rPr>
      </w:pPr>
    </w:p>
    <w:p w14:paraId="6E441857" w14:textId="77777777" w:rsidR="005704FD" w:rsidRDefault="005704FD" w:rsidP="00ED5C7F">
      <w:pPr>
        <w:rPr>
          <w:rFonts w:asciiTheme="minorHAnsi" w:hAnsiTheme="minorHAnsi" w:cstheme="minorHAnsi"/>
          <w:sz w:val="7"/>
        </w:rPr>
      </w:pPr>
    </w:p>
    <w:p w14:paraId="1145F817" w14:textId="177B3F9D" w:rsidR="003006C8" w:rsidRPr="003006C8" w:rsidRDefault="003006C8" w:rsidP="00ED5C7F">
      <w:pPr>
        <w:rPr>
          <w:rFonts w:asciiTheme="minorHAnsi" w:hAnsiTheme="minorHAnsi" w:cstheme="minorHAnsi"/>
        </w:rPr>
        <w:sectPr w:rsidR="003006C8" w:rsidRPr="003006C8" w:rsidSect="00512C5E">
          <w:pgSz w:w="11910" w:h="16840"/>
          <w:pgMar w:top="697" w:right="618" w:bottom="278" w:left="618" w:header="720" w:footer="720" w:gutter="0"/>
          <w:cols w:space="720"/>
        </w:sectPr>
      </w:pPr>
    </w:p>
    <w:p w14:paraId="4C19773D" w14:textId="2E48FEF8" w:rsidR="005704FD" w:rsidRPr="00ED5C7F" w:rsidRDefault="00AD05BE" w:rsidP="00ED5C7F">
      <w:pPr>
        <w:pStyle w:val="BodyText"/>
        <w:spacing w:before="99"/>
        <w:ind w:left="100"/>
        <w:rPr>
          <w:rFonts w:ascii="Arial" w:hAnsi="Arial" w:cs="Arial"/>
        </w:rPr>
        <w:sectPr w:rsidR="005704FD" w:rsidRPr="00ED5C7F">
          <w:type w:val="continuous"/>
          <w:pgSz w:w="11910" w:h="16840"/>
          <w:pgMar w:top="1580" w:right="620" w:bottom="280" w:left="620" w:header="720" w:footer="720" w:gutter="0"/>
          <w:cols w:num="3" w:space="720" w:equalWidth="0">
            <w:col w:w="3557" w:space="1180"/>
            <w:col w:w="2788" w:space="1840"/>
            <w:col w:w="1305"/>
          </w:cols>
        </w:sectPr>
      </w:pPr>
      <w:r w:rsidRPr="003006C8">
        <w:rPr>
          <w:rFonts w:asciiTheme="minorHAnsi" w:hAnsiTheme="minorHAnsi" w:cstheme="minorHAnsi"/>
          <w:noProof/>
        </w:rPr>
        <mc:AlternateContent>
          <mc:Choice Requires="wps">
            <w:drawing>
              <wp:anchor distT="0" distB="0" distL="0" distR="0" simplePos="0" relativeHeight="487588864" behindDoc="1" locked="0" layoutInCell="1" allowOverlap="1" wp14:anchorId="1D66B74C" wp14:editId="41EFF9A5">
                <wp:simplePos x="0" y="0"/>
                <wp:positionH relativeFrom="page">
                  <wp:posOffset>457200</wp:posOffset>
                </wp:positionH>
                <wp:positionV relativeFrom="paragraph">
                  <wp:posOffset>9634855</wp:posOffset>
                </wp:positionV>
                <wp:extent cx="6645275" cy="0"/>
                <wp:effectExtent l="0" t="0" r="0" b="0"/>
                <wp:wrapTopAndBottom/>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6ABB5C09" id="docshape7" o:spid="_x0000_s1026" style="position:absolute;margin-left:36pt;margin-top:758.65pt;width:523.25pt;height:0;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r w:rsidR="004547D5" w:rsidRPr="003006C8">
        <w:rPr>
          <w:rFonts w:asciiTheme="minorHAnsi" w:hAnsiTheme="minorHAnsi" w:cstheme="minorHAnsi"/>
          <w:noProof/>
        </w:rPr>
        <mc:AlternateContent>
          <mc:Choice Requires="wpg">
            <w:drawing>
              <wp:anchor distT="0" distB="0" distL="114300" distR="114300" simplePos="0" relativeHeight="251658752" behindDoc="1" locked="1" layoutInCell="1" allowOverlap="1" wp14:anchorId="01BD15AA" wp14:editId="5CE794AD">
                <wp:simplePos x="0" y="0"/>
                <wp:positionH relativeFrom="column">
                  <wp:posOffset>-104140</wp:posOffset>
                </wp:positionH>
                <wp:positionV relativeFrom="page">
                  <wp:posOffset>9906635</wp:posOffset>
                </wp:positionV>
                <wp:extent cx="7033260" cy="670560"/>
                <wp:effectExtent l="0" t="0" r="0" b="0"/>
                <wp:wrapNone/>
                <wp:docPr id="7" name="Group 7"/>
                <wp:cNvGraphicFramePr/>
                <a:graphic xmlns:a="http://schemas.openxmlformats.org/drawingml/2006/main">
                  <a:graphicData uri="http://schemas.microsoft.com/office/word/2010/wordprocessingGroup">
                    <wpg:wgp>
                      <wpg:cNvGrpSpPr/>
                      <wpg:grpSpPr>
                        <a:xfrm>
                          <a:off x="0" y="0"/>
                          <a:ext cx="7033260" cy="670560"/>
                          <a:chOff x="0" y="266345"/>
                          <a:chExt cx="5549900" cy="686155"/>
                        </a:xfrm>
                      </wpg:grpSpPr>
                      <wps:wsp>
                        <wps:cNvPr id="5" name="Text Box 5"/>
                        <wps:cNvSpPr txBox="1"/>
                        <wps:spPr>
                          <a:xfrm>
                            <a:off x="0" y="266345"/>
                            <a:ext cx="2514600" cy="616397"/>
                          </a:xfrm>
                          <a:prstGeom prst="rect">
                            <a:avLst/>
                          </a:prstGeom>
                          <a:noFill/>
                          <a:ln w="6350">
                            <a:noFill/>
                          </a:ln>
                        </wps:spPr>
                        <wps:txbx>
                          <w:txbxContent>
                            <w:p w14:paraId="15D935F8" w14:textId="7B2225DA" w:rsidR="004547D5" w:rsidRDefault="004547D5" w:rsidP="004547D5">
                              <w:pPr>
                                <w:pStyle w:val="BodyText"/>
                                <w:spacing w:before="99"/>
                                <w:ind w:left="100"/>
                                <w:rPr>
                                  <w:rFonts w:ascii="Arial"/>
                                </w:rPr>
                              </w:pPr>
                              <w:r>
                                <w:rPr>
                                  <w:color w:val="059F7D"/>
                                </w:rPr>
                                <w:t>Document</w:t>
                              </w:r>
                              <w:r>
                                <w:rPr>
                                  <w:color w:val="059F7D"/>
                                  <w:spacing w:val="-12"/>
                                </w:rPr>
                                <w:t xml:space="preserve"> </w:t>
                              </w:r>
                              <w:r>
                                <w:rPr>
                                  <w:color w:val="059F7D"/>
                                </w:rPr>
                                <w:t>Name:</w:t>
                              </w:r>
                              <w:r>
                                <w:rPr>
                                  <w:color w:val="059F7D"/>
                                  <w:spacing w:val="-13"/>
                                </w:rPr>
                                <w:t xml:space="preserve"> </w:t>
                              </w:r>
                              <w:r w:rsidR="003006C8">
                                <w:rPr>
                                  <w:rFonts w:ascii="Arial"/>
                                  <w:color w:val="231F20"/>
                                </w:rPr>
                                <w:t>SEN Policy</w:t>
                              </w:r>
                            </w:p>
                            <w:p w14:paraId="48F822B1" w14:textId="77777777" w:rsidR="004547D5" w:rsidRDefault="004547D5" w:rsidP="004547D5">
                              <w:pPr>
                                <w:pStyle w:val="BodyText"/>
                                <w:spacing w:before="60"/>
                                <w:ind w:left="100"/>
                                <w:rPr>
                                  <w:rFonts w:ascii="Arial"/>
                                </w:rPr>
                              </w:pPr>
                              <w:r>
                                <w:rPr>
                                  <w:color w:val="059F7D"/>
                                </w:rPr>
                                <w:t>Document</w:t>
                              </w:r>
                              <w:r>
                                <w:rPr>
                                  <w:color w:val="059F7D"/>
                                  <w:spacing w:val="-12"/>
                                </w:rPr>
                                <w:t xml:space="preserve"> </w:t>
                              </w:r>
                              <w:r>
                                <w:rPr>
                                  <w:color w:val="059F7D"/>
                                </w:rPr>
                                <w:t>Type:</w:t>
                              </w:r>
                              <w:r>
                                <w:rPr>
                                  <w:color w:val="059F7D"/>
                                  <w:spacing w:val="-11"/>
                                </w:rPr>
                                <w:t xml:space="preserve"> </w:t>
                              </w:r>
                              <w:r>
                                <w:rPr>
                                  <w:rFonts w:ascii="Arial"/>
                                  <w:color w:val="231F20"/>
                                </w:rPr>
                                <w:t>Policy</w:t>
                              </w:r>
                            </w:p>
                            <w:p w14:paraId="2945177F" w14:textId="681318A6" w:rsidR="004547D5" w:rsidRDefault="004547D5" w:rsidP="003006C8">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p>
                            <w:p w14:paraId="24E9BA43" w14:textId="5AA31F9A" w:rsidR="004547D5" w:rsidRPr="002515AB" w:rsidRDefault="004547D5" w:rsidP="004547D5">
                              <w:pPr>
                                <w:pStyle w:val="BodyText"/>
                                <w:rPr>
                                  <w:rFonts w:ascii="Arial Black"/>
                                  <w:sz w:val="20"/>
                                </w:rPr>
                              </w:pPr>
                              <w: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035300" y="304072"/>
                            <a:ext cx="2514600" cy="648428"/>
                          </a:xfrm>
                          <a:prstGeom prst="rect">
                            <a:avLst/>
                          </a:prstGeom>
                          <a:noFill/>
                          <a:ln w="6350">
                            <a:noFill/>
                          </a:ln>
                        </wps:spPr>
                        <wps:txbx>
                          <w:txbxContent>
                            <w:p w14:paraId="14D48A0A" w14:textId="77777777" w:rsidR="004547D5" w:rsidRDefault="004547D5" w:rsidP="004547D5">
                              <w:pPr>
                                <w:pStyle w:val="BodyText"/>
                                <w:spacing w:before="99"/>
                                <w:ind w:left="100"/>
                                <w:rPr>
                                  <w:rFonts w:ascii="Arial"/>
                                </w:rPr>
                              </w:pPr>
                              <w:r>
                                <w:rPr>
                                  <w:color w:val="059F7D"/>
                                </w:rPr>
                                <w:t>Version</w:t>
                              </w:r>
                              <w:r>
                                <w:rPr>
                                  <w:color w:val="059F7D"/>
                                  <w:spacing w:val="-10"/>
                                </w:rPr>
                                <w:t xml:space="preserve"> </w:t>
                              </w:r>
                              <w:r>
                                <w:rPr>
                                  <w:color w:val="059F7D"/>
                                </w:rPr>
                                <w:t>Number:</w:t>
                              </w:r>
                              <w:r>
                                <w:rPr>
                                  <w:color w:val="059F7D"/>
                                  <w:spacing w:val="-7"/>
                                </w:rPr>
                                <w:t xml:space="preserve"> </w:t>
                              </w:r>
                              <w:r>
                                <w:rPr>
                                  <w:rFonts w:ascii="Arial"/>
                                  <w:color w:val="231F20"/>
                                </w:rPr>
                                <w:t>1.0</w:t>
                              </w:r>
                            </w:p>
                            <w:p w14:paraId="38C05F00" w14:textId="39243DF1" w:rsidR="004547D5" w:rsidRDefault="004547D5" w:rsidP="004547D5">
                              <w:pPr>
                                <w:pStyle w:val="BodyText"/>
                                <w:spacing w:before="60"/>
                                <w:ind w:left="100"/>
                                <w:rPr>
                                  <w:rFonts w:ascii="Arial"/>
                                </w:rPr>
                              </w:pPr>
                              <w:r>
                                <w:rPr>
                                  <w:color w:val="059F7D"/>
                                </w:rPr>
                                <w:t>Last</w:t>
                              </w:r>
                              <w:r>
                                <w:rPr>
                                  <w:color w:val="059F7D"/>
                                  <w:spacing w:val="-6"/>
                                </w:rPr>
                                <w:t xml:space="preserve"> </w:t>
                              </w:r>
                              <w:r>
                                <w:rPr>
                                  <w:color w:val="059F7D"/>
                                </w:rPr>
                                <w:t>Review</w:t>
                              </w:r>
                              <w:r>
                                <w:rPr>
                                  <w:color w:val="059F7D"/>
                                  <w:spacing w:val="-11"/>
                                </w:rPr>
                                <w:t xml:space="preserve"> </w:t>
                              </w:r>
                              <w:r>
                                <w:rPr>
                                  <w:color w:val="059F7D"/>
                                </w:rPr>
                                <w:t>Date:</w:t>
                              </w:r>
                              <w:r>
                                <w:rPr>
                                  <w:color w:val="059F7D"/>
                                  <w:spacing w:val="-3"/>
                                </w:rPr>
                                <w:t xml:space="preserve"> </w:t>
                              </w:r>
                              <w:r w:rsidR="003006C8">
                                <w:rPr>
                                  <w:color w:val="059F7D"/>
                                  <w:spacing w:val="-3"/>
                                </w:rPr>
                                <w:t>January 2023</w:t>
                              </w:r>
                            </w:p>
                            <w:p w14:paraId="24965170" w14:textId="0088909B" w:rsidR="004547D5" w:rsidRPr="004547D5" w:rsidRDefault="004547D5" w:rsidP="004547D5">
                              <w:pPr>
                                <w:pStyle w:val="BodyText"/>
                                <w:spacing w:before="60"/>
                                <w:ind w:left="100"/>
                                <w:rPr>
                                  <w:rFonts w:ascii="Arial"/>
                                </w:rPr>
                              </w:pPr>
                              <w:r>
                                <w:rPr>
                                  <w:color w:val="059F7D"/>
                                </w:rPr>
                                <w:t>Next</w:t>
                              </w:r>
                              <w:r>
                                <w:rPr>
                                  <w:color w:val="059F7D"/>
                                  <w:spacing w:val="-4"/>
                                </w:rPr>
                                <w:t xml:space="preserve"> </w:t>
                              </w:r>
                              <w:r>
                                <w:rPr>
                                  <w:color w:val="059F7D"/>
                                </w:rPr>
                                <w:t>Review</w:t>
                              </w:r>
                              <w:r>
                                <w:rPr>
                                  <w:color w:val="059F7D"/>
                                  <w:spacing w:val="-9"/>
                                </w:rPr>
                                <w:t xml:space="preserve"> </w:t>
                              </w:r>
                              <w:r>
                                <w:rPr>
                                  <w:color w:val="059F7D"/>
                                </w:rPr>
                                <w:t>Date:</w:t>
                              </w:r>
                              <w:r>
                                <w:rPr>
                                  <w:color w:val="059F7D"/>
                                  <w:spacing w:val="-15"/>
                                </w:rPr>
                                <w:t xml:space="preserve"> </w:t>
                              </w:r>
                              <w:r w:rsidR="003006C8">
                                <w:rPr>
                                  <w:rFonts w:ascii="Arial"/>
                                  <w:color w:val="231F20"/>
                                </w:rPr>
                                <w:t>Annually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BD15AA" id="Group 7" o:spid="_x0000_s1028" style="position:absolute;left:0;text-align:left;margin-left:-8.2pt;margin-top:780.05pt;width:553.8pt;height:52.8pt;z-index:-251657728;mso-position-vertical-relative:page;mso-width-relative:margin;mso-height-relative:margin" coordorigin=",2663" coordsize="55499,6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">
                <v:shape id="Text Box 5" o:spid="_x0000_s1029" type="#_x0000_t202" style="position:absolute;top:2663;width:25146;height:6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5D935F8" w14:textId="7B2225DA" w:rsidR="004547D5" w:rsidRDefault="004547D5" w:rsidP="004547D5">
                        <w:pPr>
                          <w:pStyle w:val="BodyText"/>
                          <w:spacing w:before="99"/>
                          <w:ind w:left="100"/>
                          <w:rPr>
                            <w:rFonts w:ascii="Arial"/>
                          </w:rPr>
                        </w:pPr>
                        <w:r>
                          <w:rPr>
                            <w:color w:val="059F7D"/>
                          </w:rPr>
                          <w:t>Document</w:t>
                        </w:r>
                        <w:r>
                          <w:rPr>
                            <w:color w:val="059F7D"/>
                            <w:spacing w:val="-12"/>
                          </w:rPr>
                          <w:t xml:space="preserve"> </w:t>
                        </w:r>
                        <w:r>
                          <w:rPr>
                            <w:color w:val="059F7D"/>
                          </w:rPr>
                          <w:t>Name:</w:t>
                        </w:r>
                        <w:r>
                          <w:rPr>
                            <w:color w:val="059F7D"/>
                            <w:spacing w:val="-13"/>
                          </w:rPr>
                          <w:t xml:space="preserve"> </w:t>
                        </w:r>
                        <w:r w:rsidR="003006C8">
                          <w:rPr>
                            <w:rFonts w:ascii="Arial"/>
                            <w:color w:val="231F20"/>
                          </w:rPr>
                          <w:t>SEN Policy</w:t>
                        </w:r>
                      </w:p>
                      <w:p w14:paraId="48F822B1" w14:textId="77777777" w:rsidR="004547D5" w:rsidRDefault="004547D5" w:rsidP="004547D5">
                        <w:pPr>
                          <w:pStyle w:val="BodyText"/>
                          <w:spacing w:before="60"/>
                          <w:ind w:left="100"/>
                          <w:rPr>
                            <w:rFonts w:ascii="Arial"/>
                          </w:rPr>
                        </w:pPr>
                        <w:r>
                          <w:rPr>
                            <w:color w:val="059F7D"/>
                          </w:rPr>
                          <w:t>Document</w:t>
                        </w:r>
                        <w:r>
                          <w:rPr>
                            <w:color w:val="059F7D"/>
                            <w:spacing w:val="-12"/>
                          </w:rPr>
                          <w:t xml:space="preserve"> </w:t>
                        </w:r>
                        <w:r>
                          <w:rPr>
                            <w:color w:val="059F7D"/>
                          </w:rPr>
                          <w:t>Type:</w:t>
                        </w:r>
                        <w:r>
                          <w:rPr>
                            <w:color w:val="059F7D"/>
                            <w:spacing w:val="-11"/>
                          </w:rPr>
                          <w:t xml:space="preserve"> </w:t>
                        </w:r>
                        <w:r>
                          <w:rPr>
                            <w:rFonts w:ascii="Arial"/>
                            <w:color w:val="231F20"/>
                          </w:rPr>
                          <w:t>Policy</w:t>
                        </w:r>
                      </w:p>
                      <w:p w14:paraId="2945177F" w14:textId="681318A6" w:rsidR="004547D5" w:rsidRDefault="004547D5" w:rsidP="003006C8">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p>
                      <w:p w14:paraId="24E9BA43" w14:textId="5AA31F9A" w:rsidR="004547D5" w:rsidRPr="002515AB" w:rsidRDefault="004547D5" w:rsidP="004547D5">
                        <w:pPr>
                          <w:pStyle w:val="BodyText"/>
                          <w:rPr>
                            <w:rFonts w:ascii="Arial Black"/>
                            <w:sz w:val="20"/>
                          </w:rPr>
                        </w:pPr>
                        <w:r>
                          <w:br w:type="column"/>
                        </w:r>
                      </w:p>
                    </w:txbxContent>
                  </v:textbox>
                </v:shape>
                <v:shape id="Text Box 6" o:spid="_x0000_s1030" type="#_x0000_t202" style="position:absolute;left:30353;top:3040;width:25146;height:6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4D48A0A" w14:textId="77777777" w:rsidR="004547D5" w:rsidRDefault="004547D5" w:rsidP="004547D5">
                        <w:pPr>
                          <w:pStyle w:val="BodyText"/>
                          <w:spacing w:before="99"/>
                          <w:ind w:left="100"/>
                          <w:rPr>
                            <w:rFonts w:ascii="Arial"/>
                          </w:rPr>
                        </w:pPr>
                        <w:r>
                          <w:rPr>
                            <w:color w:val="059F7D"/>
                          </w:rPr>
                          <w:t>Version</w:t>
                        </w:r>
                        <w:r>
                          <w:rPr>
                            <w:color w:val="059F7D"/>
                            <w:spacing w:val="-10"/>
                          </w:rPr>
                          <w:t xml:space="preserve"> </w:t>
                        </w:r>
                        <w:r>
                          <w:rPr>
                            <w:color w:val="059F7D"/>
                          </w:rPr>
                          <w:t>Number:</w:t>
                        </w:r>
                        <w:r>
                          <w:rPr>
                            <w:color w:val="059F7D"/>
                            <w:spacing w:val="-7"/>
                          </w:rPr>
                          <w:t xml:space="preserve"> </w:t>
                        </w:r>
                        <w:r>
                          <w:rPr>
                            <w:rFonts w:ascii="Arial"/>
                            <w:color w:val="231F20"/>
                          </w:rPr>
                          <w:t>1.0</w:t>
                        </w:r>
                      </w:p>
                      <w:p w14:paraId="38C05F00" w14:textId="39243DF1" w:rsidR="004547D5" w:rsidRDefault="004547D5" w:rsidP="004547D5">
                        <w:pPr>
                          <w:pStyle w:val="BodyText"/>
                          <w:spacing w:before="60"/>
                          <w:ind w:left="100"/>
                          <w:rPr>
                            <w:rFonts w:ascii="Arial"/>
                          </w:rPr>
                        </w:pPr>
                        <w:r>
                          <w:rPr>
                            <w:color w:val="059F7D"/>
                          </w:rPr>
                          <w:t>Last</w:t>
                        </w:r>
                        <w:r>
                          <w:rPr>
                            <w:color w:val="059F7D"/>
                            <w:spacing w:val="-6"/>
                          </w:rPr>
                          <w:t xml:space="preserve"> </w:t>
                        </w:r>
                        <w:r>
                          <w:rPr>
                            <w:color w:val="059F7D"/>
                          </w:rPr>
                          <w:t>Review</w:t>
                        </w:r>
                        <w:r>
                          <w:rPr>
                            <w:color w:val="059F7D"/>
                            <w:spacing w:val="-11"/>
                          </w:rPr>
                          <w:t xml:space="preserve"> </w:t>
                        </w:r>
                        <w:r>
                          <w:rPr>
                            <w:color w:val="059F7D"/>
                          </w:rPr>
                          <w:t>Date:</w:t>
                        </w:r>
                        <w:r>
                          <w:rPr>
                            <w:color w:val="059F7D"/>
                            <w:spacing w:val="-3"/>
                          </w:rPr>
                          <w:t xml:space="preserve"> </w:t>
                        </w:r>
                        <w:r w:rsidR="003006C8">
                          <w:rPr>
                            <w:color w:val="059F7D"/>
                            <w:spacing w:val="-3"/>
                          </w:rPr>
                          <w:t>January 2023</w:t>
                        </w:r>
                      </w:p>
                      <w:p w14:paraId="24965170" w14:textId="0088909B" w:rsidR="004547D5" w:rsidRPr="004547D5" w:rsidRDefault="004547D5" w:rsidP="004547D5">
                        <w:pPr>
                          <w:pStyle w:val="BodyText"/>
                          <w:spacing w:before="60"/>
                          <w:ind w:left="100"/>
                          <w:rPr>
                            <w:rFonts w:ascii="Arial"/>
                          </w:rPr>
                        </w:pPr>
                        <w:r>
                          <w:rPr>
                            <w:color w:val="059F7D"/>
                          </w:rPr>
                          <w:t>Next</w:t>
                        </w:r>
                        <w:r>
                          <w:rPr>
                            <w:color w:val="059F7D"/>
                            <w:spacing w:val="-4"/>
                          </w:rPr>
                          <w:t xml:space="preserve"> </w:t>
                        </w:r>
                        <w:r>
                          <w:rPr>
                            <w:color w:val="059F7D"/>
                          </w:rPr>
                          <w:t>Review</w:t>
                        </w:r>
                        <w:r>
                          <w:rPr>
                            <w:color w:val="059F7D"/>
                            <w:spacing w:val="-9"/>
                          </w:rPr>
                          <w:t xml:space="preserve"> </w:t>
                        </w:r>
                        <w:r>
                          <w:rPr>
                            <w:color w:val="059F7D"/>
                          </w:rPr>
                          <w:t>Date:</w:t>
                        </w:r>
                        <w:r>
                          <w:rPr>
                            <w:color w:val="059F7D"/>
                            <w:spacing w:val="-15"/>
                          </w:rPr>
                          <w:t xml:space="preserve"> </w:t>
                        </w:r>
                        <w:r w:rsidR="003006C8">
                          <w:rPr>
                            <w:rFonts w:ascii="Arial"/>
                            <w:color w:val="231F20"/>
                          </w:rPr>
                          <w:t>Annually</w:t>
                        </w:r>
                      </w:p>
                    </w:txbxContent>
                  </v:textbox>
                </v:shape>
                <w10:wrap anchory="page"/>
                <w10:anchorlock/>
              </v:group>
            </w:pict>
          </mc:Fallback>
        </mc:AlternateContent>
      </w:r>
      <w:r w:rsidR="002049F5" w:rsidRPr="003006C8">
        <w:rPr>
          <w:rFonts w:asciiTheme="minorHAnsi" w:hAnsiTheme="minorHAnsi" w:cstheme="minorHAnsi"/>
        </w:rPr>
        <w:br w:type="column"/>
      </w:r>
    </w:p>
    <w:p w14:paraId="08003B8D" w14:textId="06734219" w:rsidR="005704FD" w:rsidRPr="00ED5C7F" w:rsidRDefault="001D7E0D" w:rsidP="00ED5C7F">
      <w:pPr>
        <w:pStyle w:val="BodyText"/>
        <w:ind w:left="-620"/>
        <w:rPr>
          <w:rFonts w:ascii="Arial" w:hAnsi="Arial" w:cs="Arial"/>
          <w:sz w:val="20"/>
        </w:rPr>
      </w:pPr>
      <w:r w:rsidRPr="00ED5C7F">
        <w:rPr>
          <w:rFonts w:ascii="Arial" w:hAnsi="Arial" w:cs="Arial"/>
          <w:noProof/>
          <w:sz w:val="20"/>
        </w:rPr>
        <w:lastRenderedPageBreak/>
        <w:drawing>
          <wp:anchor distT="0" distB="0" distL="114300" distR="114300" simplePos="0" relativeHeight="487591936" behindDoc="1" locked="0" layoutInCell="1" allowOverlap="1" wp14:anchorId="0EBB62AC" wp14:editId="3461D0D9">
            <wp:simplePos x="0" y="0"/>
            <wp:positionH relativeFrom="column">
              <wp:posOffset>-393700</wp:posOffset>
            </wp:positionH>
            <wp:positionV relativeFrom="paragraph">
              <wp:posOffset>0</wp:posOffset>
            </wp:positionV>
            <wp:extent cx="7565331" cy="10693400"/>
            <wp:effectExtent l="0" t="0" r="4445"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7565331" cy="10693400"/>
                    </a:xfrm>
                    <a:prstGeom prst="rect">
                      <a:avLst/>
                    </a:prstGeom>
                  </pic:spPr>
                </pic:pic>
              </a:graphicData>
            </a:graphic>
            <wp14:sizeRelH relativeFrom="page">
              <wp14:pctWidth>0</wp14:pctWidth>
            </wp14:sizeRelH>
            <wp14:sizeRelV relativeFrom="page">
              <wp14:pctHeight>0</wp14:pctHeight>
            </wp14:sizeRelV>
          </wp:anchor>
        </w:drawing>
      </w:r>
    </w:p>
    <w:p w14:paraId="0BF94247" w14:textId="77777777" w:rsidR="005704FD" w:rsidRPr="00ED5C7F" w:rsidRDefault="005704FD" w:rsidP="00ED5C7F">
      <w:pPr>
        <w:pStyle w:val="BodyText"/>
        <w:rPr>
          <w:rFonts w:ascii="Arial" w:hAnsi="Arial" w:cs="Arial"/>
          <w:sz w:val="20"/>
        </w:rPr>
      </w:pPr>
    </w:p>
    <w:p w14:paraId="74705E27" w14:textId="77777777" w:rsidR="005704FD" w:rsidRPr="00ED5C7F" w:rsidRDefault="005704FD" w:rsidP="00ED5C7F">
      <w:pPr>
        <w:pStyle w:val="BodyText"/>
        <w:rPr>
          <w:rFonts w:ascii="Arial" w:hAnsi="Arial" w:cs="Arial"/>
          <w:sz w:val="20"/>
        </w:rPr>
      </w:pPr>
    </w:p>
    <w:p w14:paraId="15D8FF7F" w14:textId="77777777" w:rsidR="005704FD" w:rsidRPr="00ED5C7F" w:rsidRDefault="005704FD" w:rsidP="00ED5C7F">
      <w:pPr>
        <w:pStyle w:val="BodyText"/>
        <w:rPr>
          <w:rFonts w:ascii="Arial" w:hAnsi="Arial" w:cs="Arial"/>
          <w:sz w:val="20"/>
        </w:rPr>
      </w:pPr>
    </w:p>
    <w:p w14:paraId="40CE7265" w14:textId="77777777" w:rsidR="005704FD" w:rsidRPr="00ED5C7F" w:rsidRDefault="005704FD" w:rsidP="00ED5C7F">
      <w:pPr>
        <w:pStyle w:val="BodyText"/>
        <w:rPr>
          <w:rFonts w:ascii="Arial" w:hAnsi="Arial" w:cs="Arial"/>
          <w:sz w:val="20"/>
        </w:rPr>
      </w:pPr>
    </w:p>
    <w:p w14:paraId="4B075C91" w14:textId="77777777" w:rsidR="005704FD" w:rsidRPr="00ED5C7F" w:rsidRDefault="005704FD" w:rsidP="00ED5C7F">
      <w:pPr>
        <w:pStyle w:val="BodyText"/>
        <w:rPr>
          <w:rFonts w:ascii="Arial" w:hAnsi="Arial" w:cs="Arial"/>
          <w:sz w:val="20"/>
        </w:rPr>
      </w:pPr>
    </w:p>
    <w:p w14:paraId="7476F247" w14:textId="77777777" w:rsidR="005704FD" w:rsidRPr="00ED5C7F" w:rsidRDefault="005704FD" w:rsidP="00ED5C7F">
      <w:pPr>
        <w:pStyle w:val="BodyText"/>
        <w:rPr>
          <w:rFonts w:ascii="Arial" w:hAnsi="Arial" w:cs="Arial"/>
          <w:sz w:val="20"/>
        </w:rPr>
      </w:pPr>
    </w:p>
    <w:p w14:paraId="12397233" w14:textId="77777777" w:rsidR="005704FD" w:rsidRPr="00ED5C7F" w:rsidRDefault="005704FD" w:rsidP="00ED5C7F">
      <w:pPr>
        <w:pStyle w:val="BodyText"/>
        <w:rPr>
          <w:rFonts w:ascii="Arial" w:hAnsi="Arial" w:cs="Arial"/>
          <w:sz w:val="20"/>
        </w:rPr>
      </w:pPr>
    </w:p>
    <w:p w14:paraId="40DED14A" w14:textId="77777777" w:rsidR="005704FD" w:rsidRPr="00ED5C7F" w:rsidRDefault="005704FD" w:rsidP="00ED5C7F">
      <w:pPr>
        <w:pStyle w:val="BodyText"/>
        <w:rPr>
          <w:rFonts w:ascii="Arial" w:hAnsi="Arial" w:cs="Arial"/>
          <w:sz w:val="20"/>
        </w:rPr>
      </w:pPr>
    </w:p>
    <w:p w14:paraId="3F0FD7A7" w14:textId="77777777" w:rsidR="005704FD" w:rsidRPr="00ED5C7F" w:rsidRDefault="005704FD" w:rsidP="00ED5C7F">
      <w:pPr>
        <w:pStyle w:val="BodyText"/>
        <w:rPr>
          <w:rFonts w:ascii="Arial" w:hAnsi="Arial" w:cs="Arial"/>
          <w:sz w:val="20"/>
        </w:rPr>
      </w:pPr>
    </w:p>
    <w:p w14:paraId="5DD0FE5A" w14:textId="77777777" w:rsidR="005704FD" w:rsidRPr="00ED5C7F" w:rsidRDefault="005704FD" w:rsidP="00ED5C7F">
      <w:pPr>
        <w:pStyle w:val="BodyText"/>
        <w:rPr>
          <w:rFonts w:ascii="Arial" w:hAnsi="Arial" w:cs="Arial"/>
          <w:sz w:val="20"/>
        </w:rPr>
      </w:pPr>
    </w:p>
    <w:p w14:paraId="35BAB6FC" w14:textId="77777777" w:rsidR="005704FD" w:rsidRPr="00ED5C7F" w:rsidRDefault="005704FD" w:rsidP="00ED5C7F">
      <w:pPr>
        <w:pStyle w:val="BodyText"/>
        <w:rPr>
          <w:rFonts w:ascii="Arial" w:hAnsi="Arial" w:cs="Arial"/>
          <w:sz w:val="20"/>
        </w:rPr>
      </w:pPr>
    </w:p>
    <w:p w14:paraId="570AB7CA" w14:textId="77777777" w:rsidR="005704FD" w:rsidRPr="00ED5C7F" w:rsidRDefault="005704FD" w:rsidP="00ED5C7F">
      <w:pPr>
        <w:pStyle w:val="BodyText"/>
        <w:rPr>
          <w:rFonts w:ascii="Arial" w:hAnsi="Arial" w:cs="Arial"/>
          <w:sz w:val="20"/>
        </w:rPr>
      </w:pPr>
    </w:p>
    <w:p w14:paraId="51399CD8" w14:textId="77777777" w:rsidR="005704FD" w:rsidRPr="00ED5C7F" w:rsidRDefault="005704FD" w:rsidP="00ED5C7F">
      <w:pPr>
        <w:pStyle w:val="BodyText"/>
        <w:rPr>
          <w:rFonts w:ascii="Arial" w:hAnsi="Arial" w:cs="Arial"/>
          <w:sz w:val="20"/>
        </w:rPr>
      </w:pPr>
    </w:p>
    <w:p w14:paraId="2A42E9DB" w14:textId="77777777" w:rsidR="005704FD" w:rsidRPr="00ED5C7F" w:rsidRDefault="005704FD" w:rsidP="00ED5C7F">
      <w:pPr>
        <w:pStyle w:val="BodyText"/>
        <w:rPr>
          <w:rFonts w:ascii="Arial" w:hAnsi="Arial" w:cs="Arial"/>
          <w:sz w:val="20"/>
        </w:rPr>
      </w:pPr>
    </w:p>
    <w:p w14:paraId="641232CD" w14:textId="77777777" w:rsidR="005704FD" w:rsidRPr="00ED5C7F" w:rsidRDefault="005704FD" w:rsidP="00ED5C7F">
      <w:pPr>
        <w:pStyle w:val="BodyText"/>
        <w:rPr>
          <w:rFonts w:ascii="Arial" w:hAnsi="Arial" w:cs="Arial"/>
          <w:sz w:val="20"/>
        </w:rPr>
      </w:pPr>
    </w:p>
    <w:p w14:paraId="2933BDD0" w14:textId="77777777" w:rsidR="005704FD" w:rsidRPr="00ED5C7F" w:rsidRDefault="005704FD" w:rsidP="00ED5C7F">
      <w:pPr>
        <w:pStyle w:val="BodyText"/>
        <w:rPr>
          <w:rFonts w:ascii="Arial" w:hAnsi="Arial" w:cs="Arial"/>
          <w:sz w:val="20"/>
        </w:rPr>
      </w:pPr>
    </w:p>
    <w:p w14:paraId="41059826" w14:textId="77777777" w:rsidR="005704FD" w:rsidRPr="00ED5C7F" w:rsidRDefault="005704FD" w:rsidP="00ED5C7F">
      <w:pPr>
        <w:pStyle w:val="BodyText"/>
        <w:rPr>
          <w:rFonts w:ascii="Arial" w:hAnsi="Arial" w:cs="Arial"/>
          <w:sz w:val="20"/>
        </w:rPr>
      </w:pPr>
    </w:p>
    <w:p w14:paraId="0EAABD81" w14:textId="77777777" w:rsidR="005704FD" w:rsidRPr="00ED5C7F" w:rsidRDefault="005704FD" w:rsidP="00ED5C7F">
      <w:pPr>
        <w:pStyle w:val="BodyText"/>
        <w:rPr>
          <w:rFonts w:ascii="Arial" w:hAnsi="Arial" w:cs="Arial"/>
          <w:sz w:val="20"/>
        </w:rPr>
      </w:pPr>
    </w:p>
    <w:p w14:paraId="4734AD38" w14:textId="77777777" w:rsidR="005704FD" w:rsidRPr="00ED5C7F" w:rsidRDefault="005704FD" w:rsidP="00ED5C7F">
      <w:pPr>
        <w:pStyle w:val="BodyText"/>
        <w:rPr>
          <w:rFonts w:ascii="Arial" w:hAnsi="Arial" w:cs="Arial"/>
          <w:sz w:val="20"/>
        </w:rPr>
      </w:pPr>
    </w:p>
    <w:p w14:paraId="4AE60F64" w14:textId="77777777" w:rsidR="005704FD" w:rsidRPr="00ED5C7F" w:rsidRDefault="005704FD" w:rsidP="00ED5C7F">
      <w:pPr>
        <w:pStyle w:val="BodyText"/>
        <w:rPr>
          <w:rFonts w:ascii="Arial" w:hAnsi="Arial" w:cs="Arial"/>
          <w:sz w:val="20"/>
        </w:rPr>
      </w:pPr>
    </w:p>
    <w:p w14:paraId="76E94531" w14:textId="77777777" w:rsidR="005704FD" w:rsidRPr="00ED5C7F" w:rsidRDefault="005704FD" w:rsidP="00ED5C7F">
      <w:pPr>
        <w:pStyle w:val="BodyText"/>
        <w:rPr>
          <w:rFonts w:ascii="Arial" w:hAnsi="Arial" w:cs="Arial"/>
          <w:sz w:val="20"/>
        </w:rPr>
      </w:pPr>
    </w:p>
    <w:p w14:paraId="6E106F25" w14:textId="77777777" w:rsidR="005704FD" w:rsidRPr="00ED5C7F" w:rsidRDefault="005704FD" w:rsidP="00ED5C7F">
      <w:pPr>
        <w:pStyle w:val="BodyText"/>
        <w:rPr>
          <w:rFonts w:ascii="Arial" w:hAnsi="Arial" w:cs="Arial"/>
          <w:sz w:val="20"/>
        </w:rPr>
      </w:pPr>
    </w:p>
    <w:p w14:paraId="0784D282" w14:textId="77777777" w:rsidR="005704FD" w:rsidRPr="00ED5C7F" w:rsidRDefault="005704FD" w:rsidP="00ED5C7F">
      <w:pPr>
        <w:pStyle w:val="BodyText"/>
        <w:rPr>
          <w:rFonts w:ascii="Arial" w:hAnsi="Arial" w:cs="Arial"/>
          <w:sz w:val="20"/>
        </w:rPr>
      </w:pPr>
    </w:p>
    <w:p w14:paraId="0D8C86A4" w14:textId="77777777" w:rsidR="005704FD" w:rsidRPr="00ED5C7F" w:rsidRDefault="005704FD" w:rsidP="00ED5C7F">
      <w:pPr>
        <w:pStyle w:val="BodyText"/>
        <w:rPr>
          <w:rFonts w:ascii="Arial" w:hAnsi="Arial" w:cs="Arial"/>
          <w:sz w:val="20"/>
        </w:rPr>
      </w:pPr>
    </w:p>
    <w:p w14:paraId="63160B02" w14:textId="77777777" w:rsidR="005704FD" w:rsidRPr="00ED5C7F" w:rsidRDefault="005704FD" w:rsidP="00ED5C7F">
      <w:pPr>
        <w:pStyle w:val="BodyText"/>
        <w:rPr>
          <w:rFonts w:ascii="Arial" w:hAnsi="Arial" w:cs="Arial"/>
          <w:sz w:val="20"/>
        </w:rPr>
      </w:pPr>
    </w:p>
    <w:p w14:paraId="5FB125DD" w14:textId="77777777" w:rsidR="005704FD" w:rsidRPr="00ED5C7F" w:rsidRDefault="005704FD" w:rsidP="00ED5C7F">
      <w:pPr>
        <w:pStyle w:val="BodyText"/>
        <w:rPr>
          <w:rFonts w:ascii="Arial" w:hAnsi="Arial" w:cs="Arial"/>
          <w:sz w:val="20"/>
        </w:rPr>
      </w:pPr>
    </w:p>
    <w:p w14:paraId="2A067CD5" w14:textId="77777777" w:rsidR="005704FD" w:rsidRPr="00ED5C7F" w:rsidRDefault="005704FD" w:rsidP="00ED5C7F">
      <w:pPr>
        <w:pStyle w:val="BodyText"/>
        <w:rPr>
          <w:rFonts w:ascii="Arial" w:hAnsi="Arial" w:cs="Arial"/>
          <w:sz w:val="20"/>
        </w:rPr>
      </w:pPr>
    </w:p>
    <w:p w14:paraId="55EFC048" w14:textId="77777777"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77777777" w:rsidR="005704FD" w:rsidRPr="00ED5C7F" w:rsidRDefault="005704FD" w:rsidP="00ED5C7F">
      <w:pPr>
        <w:pStyle w:val="BodyText"/>
        <w:rPr>
          <w:rFonts w:ascii="Arial" w:hAnsi="Arial" w:cs="Arial"/>
          <w:sz w:val="20"/>
        </w:rPr>
      </w:pPr>
    </w:p>
    <w:p w14:paraId="3855F661" w14:textId="77777777"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3FCE3994"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Pr="00ED5C7F" w:rsidRDefault="001D7E0D"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4675B7E" w14:textId="6C2DCF68" w:rsidR="001D7E0D" w:rsidRPr="00ED5C7F" w:rsidRDefault="001D7E0D" w:rsidP="00ED5C7F">
      <w:pPr>
        <w:pStyle w:val="BodyText"/>
        <w:spacing w:before="1"/>
        <w:rPr>
          <w:rFonts w:ascii="Arial" w:hAnsi="Arial" w:cs="Arial"/>
          <w:sz w:val="25"/>
        </w:rPr>
      </w:pPr>
    </w:p>
    <w:p w14:paraId="347AB26E" w14:textId="621C044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07ED6EBF" w14:textId="77777777" w:rsidR="005704FD" w:rsidRPr="00ED5C7F" w:rsidRDefault="002049F5" w:rsidP="00ED5C7F">
      <w:pPr>
        <w:spacing w:before="100" w:line="285" w:lineRule="auto"/>
        <w:ind w:left="2953" w:right="2939"/>
        <w:jc w:val="center"/>
        <w:rPr>
          <w:rFonts w:ascii="WORK SANS BOLD ROMAN" w:hAnsi="WORK SANS BOLD ROMAN" w:cs="Arial"/>
          <w:b/>
          <w:bCs/>
          <w:sz w:val="20"/>
        </w:rPr>
      </w:pPr>
      <w:r w:rsidRPr="00ED5C7F">
        <w:rPr>
          <w:rFonts w:ascii="WORK SANS BOLD ROMAN" w:hAnsi="WORK SANS BOLD ROMAN" w:cs="Arial"/>
          <w:b/>
          <w:bCs/>
          <w:color w:val="FFFFFF"/>
          <w:sz w:val="20"/>
        </w:rPr>
        <w:t>We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are</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part</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of</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Outcomes</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First</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Group</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Family,</w:t>
      </w:r>
      <w:r w:rsidRPr="00ED5C7F">
        <w:rPr>
          <w:rFonts w:ascii="WORK SANS BOLD ROMAN" w:hAnsi="WORK SANS BOLD ROMAN" w:cs="Arial"/>
          <w:b/>
          <w:bCs/>
          <w:color w:val="FFFFFF"/>
          <w:spacing w:val="-65"/>
          <w:sz w:val="20"/>
        </w:rPr>
        <w:t xml:space="preserve"> </w:t>
      </w:r>
      <w:r w:rsidRPr="00ED5C7F">
        <w:rPr>
          <w:rFonts w:ascii="WORK SANS BOLD ROMAN" w:hAnsi="WORK SANS BOLD ROMAN" w:cs="Arial"/>
          <w:b/>
          <w:bCs/>
          <w:color w:val="FFFFFF"/>
          <w:sz w:val="20"/>
        </w:rPr>
        <w:t>by working together we will build incredible</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futures by empowering vulnerable children,</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young people and adults in the UK to be happy</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and</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make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their</w:t>
      </w:r>
      <w:r w:rsidRPr="00ED5C7F">
        <w:rPr>
          <w:rFonts w:ascii="WORK SANS BOLD ROMAN" w:hAnsi="WORK SANS BOLD ROMAN" w:cs="Arial"/>
          <w:b/>
          <w:bCs/>
          <w:color w:val="FFFFFF"/>
          <w:spacing w:val="-18"/>
          <w:sz w:val="20"/>
        </w:rPr>
        <w:t xml:space="preserve"> </w:t>
      </w:r>
      <w:r w:rsidRPr="00ED5C7F">
        <w:rPr>
          <w:rFonts w:ascii="WORK SANS BOLD ROMAN" w:hAnsi="WORK SANS BOLD ROMAN" w:cs="Arial"/>
          <w:b/>
          <w:bCs/>
          <w:color w:val="FFFFFF"/>
          <w:sz w:val="20"/>
        </w:rPr>
        <w:t>way</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in</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world</w:t>
      </w:r>
    </w:p>
    <w:p w14:paraId="3ABE44D1" w14:textId="77777777" w:rsidR="005704FD" w:rsidRPr="00ED5C7F" w:rsidRDefault="005704FD" w:rsidP="00ED5C7F">
      <w:pPr>
        <w:pStyle w:val="BodyText"/>
        <w:rPr>
          <w:rFonts w:ascii="Arial" w:hAnsi="Arial" w:cs="Arial"/>
          <w:sz w:val="20"/>
        </w:rPr>
      </w:pP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77777777"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p w14:paraId="2C424830" w14:textId="77777777" w:rsidR="005704FD" w:rsidRPr="00ED5C7F" w:rsidRDefault="005704FD" w:rsidP="00ED5C7F">
      <w:pPr>
        <w:pStyle w:val="BodyText"/>
        <w:spacing w:before="5"/>
        <w:rPr>
          <w:rFonts w:ascii="Arial" w:hAnsi="Arial" w:cs="Arial"/>
          <w:sz w:val="19"/>
        </w:rPr>
      </w:pPr>
    </w:p>
    <w:p w14:paraId="05D81D2D" w14:textId="39EDE22B" w:rsidR="005704FD" w:rsidRPr="00ED5C7F" w:rsidRDefault="005704FD" w:rsidP="00ED5C7F">
      <w:pPr>
        <w:spacing w:before="164" w:line="172" w:lineRule="auto"/>
        <w:ind w:left="4933" w:right="3053"/>
        <w:rPr>
          <w:rFonts w:ascii="Arial" w:hAnsi="Arial" w:cs="Arial"/>
          <w:sz w:val="23"/>
        </w:rPr>
      </w:pPr>
    </w:p>
    <w:sectPr w:rsidR="005704FD" w:rsidRPr="00ED5C7F" w:rsidSect="001D7E0D">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46FB9" w14:textId="77777777" w:rsidR="00BC4297" w:rsidRDefault="00BC4297" w:rsidP="00095997">
      <w:r>
        <w:separator/>
      </w:r>
    </w:p>
  </w:endnote>
  <w:endnote w:type="continuationSeparator" w:id="0">
    <w:p w14:paraId="60CE490E" w14:textId="77777777" w:rsidR="00BC4297" w:rsidRDefault="00BC4297" w:rsidP="0009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altName w:val="Calibri"/>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2D40A" w14:textId="77777777" w:rsidR="00512C5E" w:rsidRDefault="00512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F53D" w14:textId="34523737" w:rsidR="00095997" w:rsidRDefault="00095997" w:rsidP="00095997">
    <w:pPr>
      <w:pStyle w:val="Footer"/>
    </w:pPr>
    <w:r>
      <w:t>Document Type: Policy                                                 Last Review Date: September 202</w:t>
    </w:r>
    <w:r w:rsidR="00512C5E">
      <w:t>4</w:t>
    </w:r>
  </w:p>
  <w:p w14:paraId="25E6FBA7" w14:textId="3791B228" w:rsidR="00095997" w:rsidRDefault="00095997">
    <w:pPr>
      <w:pStyle w:val="Footer"/>
    </w:pPr>
    <w:r w:rsidRPr="00E7630F">
      <w:t xml:space="preserve">Policy </w:t>
    </w:r>
    <w:r>
      <w:t xml:space="preserve">Owner: </w:t>
    </w:r>
    <w:r w:rsidR="00512C5E">
      <w:t>Jane Husbands</w:t>
    </w:r>
    <w:r>
      <w:t xml:space="preserve">                                       Next Review Date: September 202</w:t>
    </w:r>
    <w:r w:rsidR="00512C5E">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B0982" w14:textId="77777777" w:rsidR="00512C5E" w:rsidRDefault="00512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AA032" w14:textId="77777777" w:rsidR="00BC4297" w:rsidRDefault="00BC4297" w:rsidP="00095997">
      <w:r>
        <w:separator/>
      </w:r>
    </w:p>
  </w:footnote>
  <w:footnote w:type="continuationSeparator" w:id="0">
    <w:p w14:paraId="7384A0C6" w14:textId="77777777" w:rsidR="00BC4297" w:rsidRDefault="00BC4297" w:rsidP="00095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75E0F" w14:textId="77777777" w:rsidR="00512C5E" w:rsidRDefault="00512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1E178" w14:textId="77777777" w:rsidR="00512C5E" w:rsidRDefault="00512C5E">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6EF61" w14:textId="77777777" w:rsidR="00512C5E" w:rsidRDefault="00512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B06B0"/>
    <w:multiLevelType w:val="hybridMultilevel"/>
    <w:tmpl w:val="A85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F5973"/>
    <w:multiLevelType w:val="hybridMultilevel"/>
    <w:tmpl w:val="1756C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AD613B"/>
    <w:multiLevelType w:val="hybridMultilevel"/>
    <w:tmpl w:val="CD38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642AC5"/>
    <w:multiLevelType w:val="hybridMultilevel"/>
    <w:tmpl w:val="8BC8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95997"/>
    <w:rsid w:val="001D7E0D"/>
    <w:rsid w:val="001F58D8"/>
    <w:rsid w:val="002049F5"/>
    <w:rsid w:val="00204B9D"/>
    <w:rsid w:val="00237F87"/>
    <w:rsid w:val="003006C8"/>
    <w:rsid w:val="00331417"/>
    <w:rsid w:val="00426315"/>
    <w:rsid w:val="004547D5"/>
    <w:rsid w:val="00512C5E"/>
    <w:rsid w:val="00514C27"/>
    <w:rsid w:val="005704FD"/>
    <w:rsid w:val="006F023D"/>
    <w:rsid w:val="0075259F"/>
    <w:rsid w:val="00852170"/>
    <w:rsid w:val="00A54892"/>
    <w:rsid w:val="00AD05BE"/>
    <w:rsid w:val="00B23C4E"/>
    <w:rsid w:val="00BC4297"/>
    <w:rsid w:val="00C25E43"/>
    <w:rsid w:val="00CF4405"/>
    <w:rsid w:val="00ED5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5997"/>
    <w:pPr>
      <w:tabs>
        <w:tab w:val="center" w:pos="4513"/>
        <w:tab w:val="right" w:pos="9026"/>
      </w:tabs>
    </w:pPr>
  </w:style>
  <w:style w:type="character" w:customStyle="1" w:styleId="HeaderChar">
    <w:name w:val="Header Char"/>
    <w:basedOn w:val="DefaultParagraphFont"/>
    <w:link w:val="Header"/>
    <w:uiPriority w:val="99"/>
    <w:rsid w:val="00095997"/>
    <w:rPr>
      <w:rFonts w:ascii="Work Sans" w:eastAsia="Work Sans" w:hAnsi="Work Sans" w:cs="Work Sans"/>
    </w:rPr>
  </w:style>
  <w:style w:type="paragraph" w:styleId="Footer">
    <w:name w:val="footer"/>
    <w:basedOn w:val="Normal"/>
    <w:link w:val="FooterChar"/>
    <w:uiPriority w:val="99"/>
    <w:unhideWhenUsed/>
    <w:rsid w:val="00095997"/>
    <w:pPr>
      <w:tabs>
        <w:tab w:val="center" w:pos="4513"/>
        <w:tab w:val="right" w:pos="9026"/>
      </w:tabs>
    </w:pPr>
  </w:style>
  <w:style w:type="character" w:customStyle="1" w:styleId="FooterChar">
    <w:name w:val="Footer Char"/>
    <w:basedOn w:val="DefaultParagraphFont"/>
    <w:link w:val="Footer"/>
    <w:uiPriority w:val="99"/>
    <w:rsid w:val="00095997"/>
    <w:rPr>
      <w:rFonts w:ascii="Work Sans" w:eastAsia="Work Sans" w:hAnsi="Work Sans" w:cs="Wor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925B1-EE60-42FB-8310-02232CED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Lea</dc:creator>
  <cp:lastModifiedBy>Pauline Love</cp:lastModifiedBy>
  <cp:revision>2</cp:revision>
  <dcterms:created xsi:type="dcterms:W3CDTF">2024-09-10T17:23:00Z</dcterms:created>
  <dcterms:modified xsi:type="dcterms:W3CDTF">2024-09-10T17:23:00Z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